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D2779" w14:textId="77777777" w:rsidR="006020CC" w:rsidRPr="00A66DBA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A66DBA">
        <w:rPr>
          <w:b/>
        </w:rPr>
        <w:t>T.C.</w:t>
      </w:r>
    </w:p>
    <w:p w14:paraId="0A100395" w14:textId="77777777" w:rsidR="006020CC" w:rsidRPr="00A66DBA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A66DBA">
        <w:rPr>
          <w:b/>
        </w:rPr>
        <w:t>MİLLÎ EĞİTİM BAKANLIĞI</w:t>
      </w:r>
    </w:p>
    <w:p w14:paraId="23662E91" w14:textId="29EE4A66" w:rsidR="006020CC" w:rsidRPr="00A66DBA" w:rsidRDefault="00404E6C" w:rsidP="001518A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>
        <w:rPr>
          <w:b/>
        </w:rPr>
        <w:t>Milli Eğitim Akademisi Başkanlığı</w:t>
      </w:r>
    </w:p>
    <w:p w14:paraId="22153670" w14:textId="77777777" w:rsidR="002A260C" w:rsidRPr="00A66DBA" w:rsidRDefault="002A260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14:paraId="22D61E49" w14:textId="3ABA379E" w:rsidR="006020CC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A66DBA">
        <w:rPr>
          <w:b/>
        </w:rPr>
        <w:t>Mesleki Gelişim Programı</w:t>
      </w:r>
    </w:p>
    <w:p w14:paraId="14F48C6E" w14:textId="77777777" w:rsidR="001518A2" w:rsidRPr="00A66DBA" w:rsidRDefault="001518A2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933"/>
        <w:gridCol w:w="3071"/>
        <w:gridCol w:w="2926"/>
      </w:tblGrid>
      <w:tr w:rsidR="00FD6447" w:rsidRPr="00A66DBA" w14:paraId="594D65BE" w14:textId="77777777" w:rsidTr="00AD4D2B">
        <w:trPr>
          <w:jc w:val="center"/>
        </w:trPr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A7D2" w14:textId="77777777" w:rsidR="00FD6447" w:rsidRPr="00A66DBA" w:rsidRDefault="00FD6447" w:rsidP="00D61154">
            <w:pPr>
              <w:jc w:val="center"/>
              <w:rPr>
                <w:b/>
              </w:rPr>
            </w:pPr>
            <w:r w:rsidRPr="00A66DBA">
              <w:rPr>
                <w:b/>
              </w:rPr>
              <w:t>ALAN</w:t>
            </w:r>
          </w:p>
          <w:p w14:paraId="49B6D9D6" w14:textId="77777777" w:rsidR="00727CAD" w:rsidRPr="00A66DBA" w:rsidRDefault="00727CAD" w:rsidP="00D61154">
            <w:pPr>
              <w:jc w:val="center"/>
              <w:rPr>
                <w:b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C994" w14:textId="77777777" w:rsidR="00FD6447" w:rsidRPr="00A66DBA" w:rsidRDefault="00FD6447" w:rsidP="00D61154">
            <w:pPr>
              <w:jc w:val="center"/>
              <w:rPr>
                <w:b/>
              </w:rPr>
            </w:pPr>
            <w:r w:rsidRPr="00A66DBA">
              <w:rPr>
                <w:b/>
              </w:rPr>
              <w:t>ALT ALAN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4D647" w14:textId="77777777" w:rsidR="00FD6447" w:rsidRPr="00A66DBA" w:rsidRDefault="00FD6447">
            <w:pPr>
              <w:jc w:val="center"/>
              <w:rPr>
                <w:b/>
              </w:rPr>
            </w:pPr>
            <w:r w:rsidRPr="00A66DBA">
              <w:rPr>
                <w:b/>
              </w:rPr>
              <w:t>KODU</w:t>
            </w:r>
          </w:p>
        </w:tc>
      </w:tr>
      <w:tr w:rsidR="00FD6447" w:rsidRPr="00A66DBA" w14:paraId="62E2DAC5" w14:textId="77777777" w:rsidTr="00AD4D2B">
        <w:trPr>
          <w:jc w:val="center"/>
        </w:trPr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FEEC" w14:textId="77777777" w:rsidR="00FD6447" w:rsidRPr="00A66DBA" w:rsidRDefault="00D61154" w:rsidP="00D61154">
            <w:pPr>
              <w:jc w:val="center"/>
              <w:rPr>
                <w:b/>
              </w:rPr>
            </w:pPr>
            <w:r w:rsidRPr="00A66DBA">
              <w:rPr>
                <w:b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719C" w14:textId="40A8D1AD" w:rsidR="00727CAD" w:rsidRPr="00A66DBA" w:rsidRDefault="00855CDA" w:rsidP="001518A2">
            <w:pPr>
              <w:jc w:val="center"/>
              <w:rPr>
                <w:b/>
              </w:rPr>
            </w:pPr>
            <w:r>
              <w:rPr>
                <w:b/>
              </w:rPr>
              <w:t>Genel</w:t>
            </w:r>
            <w:r w:rsidR="00D61154" w:rsidRPr="00A66DBA">
              <w:rPr>
                <w:b/>
              </w:rPr>
              <w:t xml:space="preserve"> Alan Eğitimleri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4989" w14:textId="73CDE8B2" w:rsidR="00FD6447" w:rsidRPr="00855CDA" w:rsidRDefault="00855CDA">
            <w:pPr>
              <w:jc w:val="center"/>
              <w:rPr>
                <w:b/>
              </w:rPr>
            </w:pPr>
            <w:r w:rsidRPr="00855CDA">
              <w:rPr>
                <w:b/>
                <w:color w:val="000000"/>
                <w:shd w:val="clear" w:color="auto" w:fill="FFFFFF"/>
              </w:rPr>
              <w:t>2.01.03.01.251</w:t>
            </w:r>
          </w:p>
        </w:tc>
      </w:tr>
    </w:tbl>
    <w:p w14:paraId="33EF94C7" w14:textId="77777777" w:rsidR="006020CC" w:rsidRPr="00A66DBA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14:paraId="092B6EA3" w14:textId="77777777" w:rsidR="006020CC" w:rsidRPr="00A66DBA" w:rsidRDefault="006020CC" w:rsidP="00AA5C6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A66DBA">
        <w:rPr>
          <w:b/>
        </w:rPr>
        <w:t>ETKİNLİĞİN ADI</w:t>
      </w:r>
    </w:p>
    <w:p w14:paraId="2313C696" w14:textId="77777777" w:rsidR="00204961" w:rsidRDefault="00204961" w:rsidP="00204961">
      <w:pPr>
        <w:spacing w:line="276" w:lineRule="auto"/>
        <w:ind w:left="360"/>
        <w:rPr>
          <w:rStyle w:val="Gl"/>
          <w:b w:val="0"/>
          <w:bCs w:val="0"/>
        </w:rPr>
      </w:pPr>
    </w:p>
    <w:p w14:paraId="1CAD34AC" w14:textId="04BC1E3F" w:rsidR="0092538F" w:rsidRPr="00204961" w:rsidRDefault="00404E6C" w:rsidP="00AD4D2B">
      <w:pPr>
        <w:spacing w:line="276" w:lineRule="auto"/>
        <w:ind w:left="360"/>
        <w:jc w:val="both"/>
        <w:rPr>
          <w:rStyle w:val="Gl"/>
          <w:b w:val="0"/>
          <w:bCs w:val="0"/>
        </w:rPr>
      </w:pPr>
      <w:bookmarkStart w:id="0" w:name="_GoBack"/>
      <w:r w:rsidRPr="00397C36">
        <w:rPr>
          <w:rStyle w:val="Gl"/>
          <w:b w:val="0"/>
          <w:bCs w:val="0"/>
        </w:rPr>
        <w:t>Öğrenme Kayıpların</w:t>
      </w:r>
      <w:r>
        <w:rPr>
          <w:rStyle w:val="Gl"/>
          <w:b w:val="0"/>
          <w:bCs w:val="0"/>
        </w:rPr>
        <w:t>da</w:t>
      </w:r>
      <w:r w:rsidRPr="00397C36">
        <w:rPr>
          <w:rStyle w:val="Gl"/>
          <w:b w:val="0"/>
          <w:bCs w:val="0"/>
        </w:rPr>
        <w:t xml:space="preserve"> Sosyal Duygusal Öğrenme Becerileri</w:t>
      </w:r>
      <w:r>
        <w:rPr>
          <w:rStyle w:val="Gl"/>
          <w:b w:val="0"/>
          <w:bCs w:val="0"/>
        </w:rPr>
        <w:t xml:space="preserve">nin </w:t>
      </w:r>
      <w:r w:rsidRPr="00397C36">
        <w:rPr>
          <w:rStyle w:val="Gl"/>
          <w:b w:val="0"/>
          <w:bCs w:val="0"/>
        </w:rPr>
        <w:t xml:space="preserve">Desteklenmesi </w:t>
      </w:r>
      <w:r w:rsidR="001A2ACC">
        <w:rPr>
          <w:rStyle w:val="Gl"/>
          <w:b w:val="0"/>
          <w:bCs w:val="0"/>
        </w:rPr>
        <w:t xml:space="preserve">Öğretmen Eğitimi Semineri </w:t>
      </w:r>
    </w:p>
    <w:bookmarkEnd w:id="0"/>
    <w:p w14:paraId="50966BC1" w14:textId="77777777" w:rsidR="00DD2D7E" w:rsidRPr="00A66DBA" w:rsidRDefault="00DD2D7E" w:rsidP="00AD4D2B">
      <w:pPr>
        <w:spacing w:line="276" w:lineRule="auto"/>
      </w:pPr>
    </w:p>
    <w:p w14:paraId="35B0B836" w14:textId="77777777" w:rsidR="006020CC" w:rsidRPr="00A66DBA" w:rsidRDefault="006020CC" w:rsidP="00AA5C65">
      <w:pPr>
        <w:pStyle w:val="ListeParagraf"/>
        <w:numPr>
          <w:ilvl w:val="0"/>
          <w:numId w:val="2"/>
        </w:numPr>
        <w:spacing w:line="276" w:lineRule="auto"/>
        <w:rPr>
          <w:b/>
        </w:rPr>
      </w:pPr>
      <w:r w:rsidRPr="00A66DBA">
        <w:rPr>
          <w:b/>
        </w:rPr>
        <w:t xml:space="preserve">ETKİNLİĞİN AMAÇLARI </w:t>
      </w:r>
    </w:p>
    <w:p w14:paraId="39850A5E" w14:textId="5DC0DB82" w:rsidR="001518A2" w:rsidRDefault="00404E6C" w:rsidP="00404E6C">
      <w:pPr>
        <w:autoSpaceDN w:val="0"/>
        <w:spacing w:line="276" w:lineRule="auto"/>
        <w:ind w:left="360"/>
        <w:contextualSpacing/>
        <w:jc w:val="both"/>
        <w:rPr>
          <w:rStyle w:val="Kpr"/>
          <w:color w:val="auto"/>
        </w:rPr>
      </w:pPr>
      <w:r w:rsidRPr="00612281">
        <w:t>Bu faaliyet</w:t>
      </w:r>
      <w:r>
        <w:t>te,</w:t>
      </w:r>
      <w:r w:rsidRPr="00612281">
        <w:t xml:space="preserve"> öğrenme kaybı yaşayan öğrenciler</w:t>
      </w:r>
      <w:r>
        <w:t>de</w:t>
      </w:r>
      <w:r w:rsidRPr="00612281">
        <w:t xml:space="preserve"> sosyal duygusal öğrenme becerileri</w:t>
      </w:r>
      <w:r>
        <w:t xml:space="preserve">nin desteklenmesi </w:t>
      </w:r>
      <w:r w:rsidRPr="00612281">
        <w:t xml:space="preserve">amacıyla </w:t>
      </w:r>
      <w:r>
        <w:t>b</w:t>
      </w:r>
      <w:r w:rsidRPr="00A66DBA">
        <w:t>akanlığımız</w:t>
      </w:r>
      <w:r w:rsidR="00855CDA">
        <w:t>ın Temel Eğitim Genel Müdürlüğü</w:t>
      </w:r>
      <w:r w:rsidR="00AD4D2B">
        <w:t xml:space="preserve">ne </w:t>
      </w:r>
      <w:r w:rsidRPr="00A66DBA">
        <w:t xml:space="preserve">bağlı okul ve kurumlarda görev yapan öğretmenlerin </w:t>
      </w:r>
      <w:r>
        <w:t xml:space="preserve">bilgi, beceri ve yeterliklerini artırmak </w:t>
      </w:r>
      <w:r w:rsidRPr="00A66DBA">
        <w:t>amacıyla düzenlenmiştir</w:t>
      </w:r>
      <w:r>
        <w:rPr>
          <w:rStyle w:val="Kpr"/>
          <w:color w:val="auto"/>
        </w:rPr>
        <w:t>.</w:t>
      </w:r>
    </w:p>
    <w:p w14:paraId="5797B513" w14:textId="3FE118E6" w:rsidR="006020CC" w:rsidRPr="00404E6C" w:rsidRDefault="00404E6C" w:rsidP="00404E6C">
      <w:pPr>
        <w:autoSpaceDN w:val="0"/>
        <w:spacing w:line="276" w:lineRule="auto"/>
        <w:ind w:left="360"/>
        <w:contextualSpacing/>
        <w:jc w:val="both"/>
        <w:rPr>
          <w:rStyle w:val="Kpr"/>
          <w:color w:val="auto"/>
        </w:rPr>
      </w:pPr>
      <w:r>
        <w:rPr>
          <w:rStyle w:val="Kpr"/>
          <w:color w:val="auto"/>
        </w:rPr>
        <w:t xml:space="preserve"> </w:t>
      </w:r>
      <w:r w:rsidR="006020CC" w:rsidRPr="00404E6C">
        <w:rPr>
          <w:rStyle w:val="Kpr"/>
          <w:color w:val="auto"/>
        </w:rPr>
        <w:t>Bu faaliyeti başarı ile tamamlayan her kursiyer;</w:t>
      </w:r>
    </w:p>
    <w:p w14:paraId="720A825A" w14:textId="77777777" w:rsidR="00727CAD" w:rsidRPr="00A66DBA" w:rsidRDefault="00727CAD" w:rsidP="00727CAD">
      <w:pPr>
        <w:pStyle w:val="ListeParagraf"/>
        <w:autoSpaceDN w:val="0"/>
        <w:spacing w:line="276" w:lineRule="auto"/>
        <w:contextualSpacing/>
        <w:jc w:val="both"/>
        <w:rPr>
          <w:rStyle w:val="Kpr"/>
          <w:color w:val="auto"/>
        </w:rPr>
      </w:pPr>
    </w:p>
    <w:p w14:paraId="25A7EF78" w14:textId="678EDF8C" w:rsidR="00404E6C" w:rsidRPr="001A2ACC" w:rsidRDefault="00404E6C" w:rsidP="00404E6C">
      <w:pPr>
        <w:pStyle w:val="TOC21"/>
        <w:numPr>
          <w:ilvl w:val="0"/>
          <w:numId w:val="3"/>
        </w:numPr>
        <w:spacing w:line="276" w:lineRule="auto"/>
        <w:ind w:right="-35"/>
        <w:jc w:val="both"/>
        <w:rPr>
          <w:rStyle w:val="Kpr"/>
          <w:color w:val="auto"/>
        </w:rPr>
      </w:pPr>
      <w:r>
        <w:rPr>
          <w:rStyle w:val="Kpr"/>
          <w:color w:val="auto"/>
        </w:rPr>
        <w:t>Sosyal duygusal öğrenme</w:t>
      </w:r>
      <w:r w:rsidR="001518A2">
        <w:rPr>
          <w:rStyle w:val="Kpr"/>
          <w:color w:val="auto"/>
        </w:rPr>
        <w:t xml:space="preserve"> becerilerinin kavramsal yapısını bilir.</w:t>
      </w:r>
    </w:p>
    <w:p w14:paraId="369AA7D6" w14:textId="01782E16" w:rsidR="00404E6C" w:rsidRPr="00A66DBA" w:rsidRDefault="00404E6C" w:rsidP="00404E6C">
      <w:pPr>
        <w:pStyle w:val="ListeParagraf"/>
        <w:numPr>
          <w:ilvl w:val="0"/>
          <w:numId w:val="3"/>
        </w:numPr>
        <w:spacing w:line="276" w:lineRule="auto"/>
        <w:ind w:right="-35"/>
        <w:jc w:val="both"/>
      </w:pPr>
      <w:r>
        <w:rPr>
          <w:rStyle w:val="Kpr"/>
          <w:color w:val="auto"/>
        </w:rPr>
        <w:t xml:space="preserve">Sosyal duygusal öğrenme becerilerinin eğitim-öğretim süreçlerindeki rolü ve önemini </w:t>
      </w:r>
      <w:r w:rsidR="00855CDA">
        <w:rPr>
          <w:rStyle w:val="Kpr"/>
          <w:color w:val="auto"/>
        </w:rPr>
        <w:t>kavrar.</w:t>
      </w:r>
      <w:r>
        <w:rPr>
          <w:rStyle w:val="Kpr"/>
          <w:color w:val="auto"/>
        </w:rPr>
        <w:t xml:space="preserve"> </w:t>
      </w:r>
    </w:p>
    <w:p w14:paraId="66257D07" w14:textId="77777777" w:rsidR="00404E6C" w:rsidRDefault="00404E6C" w:rsidP="00404E6C">
      <w:pPr>
        <w:pStyle w:val="ListeParagraf"/>
        <w:numPr>
          <w:ilvl w:val="0"/>
          <w:numId w:val="3"/>
        </w:numPr>
        <w:ind w:right="-35"/>
        <w:jc w:val="both"/>
        <w:rPr>
          <w:rStyle w:val="Kpr"/>
          <w:color w:val="auto"/>
        </w:rPr>
      </w:pPr>
      <w:r>
        <w:rPr>
          <w:rStyle w:val="Kpr"/>
          <w:color w:val="auto"/>
        </w:rPr>
        <w:t>Öğrenme kayıplarında sosyal duygusal öğrenme becerilerinin telafi edici yönünü ve bütüncül gelişimine katkısını fark eder.</w:t>
      </w:r>
    </w:p>
    <w:p w14:paraId="473A6FE7" w14:textId="77777777" w:rsidR="00404E6C" w:rsidRPr="00A66DBA" w:rsidRDefault="00404E6C" w:rsidP="00404E6C">
      <w:pPr>
        <w:pStyle w:val="ListeParagraf"/>
        <w:numPr>
          <w:ilvl w:val="0"/>
          <w:numId w:val="3"/>
        </w:numPr>
        <w:ind w:right="-35"/>
        <w:jc w:val="both"/>
      </w:pPr>
      <w:r>
        <w:t xml:space="preserve">Öğrenme kaybı yaşayan öğrencilerdeki sosyal duygusal öğrenme becerilerindeki eksiklikleri tespit eder. </w:t>
      </w:r>
    </w:p>
    <w:p w14:paraId="27E3BC26" w14:textId="77777777" w:rsidR="00404E6C" w:rsidRPr="001A2ACC" w:rsidRDefault="00404E6C" w:rsidP="00404E6C">
      <w:pPr>
        <w:pStyle w:val="TOC21"/>
        <w:numPr>
          <w:ilvl w:val="0"/>
          <w:numId w:val="3"/>
        </w:numPr>
        <w:spacing w:line="276" w:lineRule="auto"/>
        <w:ind w:right="-35"/>
        <w:jc w:val="both"/>
        <w:rPr>
          <w:rStyle w:val="Kpr"/>
          <w:color w:val="auto"/>
        </w:rPr>
      </w:pPr>
      <w:r>
        <w:rPr>
          <w:rStyle w:val="Kpr"/>
          <w:color w:val="auto"/>
        </w:rPr>
        <w:t xml:space="preserve">Öğrenme kayıplarının giderilmesinde sosyal duygusal öğrenme becerilerini geliştirmek için </w:t>
      </w:r>
      <w:r w:rsidRPr="001A2ACC">
        <w:rPr>
          <w:rStyle w:val="Kpr"/>
          <w:color w:val="auto"/>
        </w:rPr>
        <w:t xml:space="preserve">uygun </w:t>
      </w:r>
      <w:r>
        <w:rPr>
          <w:rStyle w:val="Kpr"/>
          <w:color w:val="auto"/>
        </w:rPr>
        <w:t>öğretim,</w:t>
      </w:r>
      <w:r w:rsidRPr="001A2ACC">
        <w:rPr>
          <w:rStyle w:val="Kpr"/>
          <w:color w:val="auto"/>
        </w:rPr>
        <w:t xml:space="preserve"> </w:t>
      </w:r>
      <w:r>
        <w:rPr>
          <w:rStyle w:val="Kpr"/>
          <w:color w:val="auto"/>
        </w:rPr>
        <w:t xml:space="preserve">yöntem, teknik ve </w:t>
      </w:r>
      <w:r w:rsidRPr="001A2ACC">
        <w:rPr>
          <w:rStyle w:val="Kpr"/>
          <w:color w:val="auto"/>
        </w:rPr>
        <w:t xml:space="preserve">materyalleri </w:t>
      </w:r>
      <w:r>
        <w:rPr>
          <w:rStyle w:val="Kpr"/>
          <w:color w:val="auto"/>
        </w:rPr>
        <w:t>seçer</w:t>
      </w:r>
      <w:r w:rsidRPr="001A2ACC">
        <w:rPr>
          <w:rStyle w:val="Kpr"/>
          <w:color w:val="auto"/>
        </w:rPr>
        <w:t>.</w:t>
      </w:r>
    </w:p>
    <w:p w14:paraId="66B5BF5D" w14:textId="77777777" w:rsidR="00404E6C" w:rsidRPr="00A66DBA" w:rsidRDefault="00404E6C" w:rsidP="00404E6C">
      <w:pPr>
        <w:pStyle w:val="ListeParagraf"/>
        <w:numPr>
          <w:ilvl w:val="0"/>
          <w:numId w:val="3"/>
        </w:numPr>
        <w:spacing w:line="276" w:lineRule="auto"/>
        <w:ind w:right="-35"/>
        <w:jc w:val="both"/>
      </w:pPr>
      <w:r>
        <w:t>Eğitim-öğretim süreçlerinde kullandıkları sosyal duygusal öğrenme becerilerinin desteklenmesine yönelik uygulamaları öğrenme kaybı yaşayan</w:t>
      </w:r>
      <w:r w:rsidRPr="00A66DBA">
        <w:t xml:space="preserve"> </w:t>
      </w:r>
      <w:r w:rsidRPr="00A66DBA">
        <w:rPr>
          <w:rStyle w:val="Kpr"/>
          <w:color w:val="auto"/>
        </w:rPr>
        <w:t>çocukların ihtiya</w:t>
      </w:r>
      <w:r>
        <w:rPr>
          <w:rStyle w:val="Kpr"/>
          <w:color w:val="auto"/>
        </w:rPr>
        <w:t>çlar</w:t>
      </w:r>
      <w:r w:rsidRPr="00A66DBA">
        <w:rPr>
          <w:rStyle w:val="Kpr"/>
          <w:color w:val="auto"/>
        </w:rPr>
        <w:t>ına göre uyarlar.</w:t>
      </w:r>
    </w:p>
    <w:p w14:paraId="657B5083" w14:textId="532AF9F3" w:rsidR="00404E6C" w:rsidRPr="00A66DBA" w:rsidRDefault="00404E6C" w:rsidP="00404E6C">
      <w:pPr>
        <w:pStyle w:val="ListeParagraf"/>
        <w:numPr>
          <w:ilvl w:val="0"/>
          <w:numId w:val="3"/>
        </w:numPr>
        <w:spacing w:line="276" w:lineRule="auto"/>
        <w:ind w:right="-35"/>
        <w:jc w:val="both"/>
        <w:rPr>
          <w:rStyle w:val="Kpr"/>
          <w:color w:val="auto"/>
        </w:rPr>
      </w:pPr>
      <w:r>
        <w:rPr>
          <w:rStyle w:val="Kpr"/>
          <w:color w:val="auto"/>
        </w:rPr>
        <w:t>Öğrenme kayıplarının giderilmesinde sosyal duygusal öğrenme becerilerinin geliştirilmesi ile ilgili olarak ailenin rolünü ve önemini</w:t>
      </w:r>
      <w:r w:rsidRPr="00A66DBA">
        <w:rPr>
          <w:rStyle w:val="Kpr"/>
          <w:color w:val="auto"/>
        </w:rPr>
        <w:t xml:space="preserve"> </w:t>
      </w:r>
      <w:r>
        <w:rPr>
          <w:rStyle w:val="Kpr"/>
          <w:color w:val="auto"/>
        </w:rPr>
        <w:t>kavrar</w:t>
      </w:r>
      <w:r w:rsidRPr="00A66DBA">
        <w:rPr>
          <w:rStyle w:val="Kpr"/>
          <w:color w:val="auto"/>
        </w:rPr>
        <w:t>.</w:t>
      </w:r>
    </w:p>
    <w:p w14:paraId="46CCA9DA" w14:textId="77777777" w:rsidR="00404E6C" w:rsidRPr="00A66DBA" w:rsidRDefault="00404E6C" w:rsidP="00404E6C">
      <w:pPr>
        <w:pStyle w:val="TOC21"/>
        <w:numPr>
          <w:ilvl w:val="0"/>
          <w:numId w:val="3"/>
        </w:numPr>
        <w:spacing w:line="276" w:lineRule="auto"/>
        <w:ind w:left="1077" w:right="-35" w:hanging="357"/>
        <w:jc w:val="both"/>
      </w:pPr>
      <w:r>
        <w:rPr>
          <w:rStyle w:val="Kpr"/>
          <w:color w:val="auto"/>
        </w:rPr>
        <w:t xml:space="preserve">Öğrenme kayıplarında sosyal duygusal öğrenme becerilerinin geliştirilmesinde aileyi sürece dahil etmek için gereken çalışmaları </w:t>
      </w:r>
      <w:r w:rsidRPr="00A66DBA">
        <w:rPr>
          <w:rStyle w:val="Kpr"/>
          <w:color w:val="auto"/>
        </w:rPr>
        <w:t>yapar</w:t>
      </w:r>
      <w:r w:rsidRPr="00A66DBA">
        <w:t xml:space="preserve">. </w:t>
      </w:r>
    </w:p>
    <w:p w14:paraId="26B4D36E" w14:textId="7822B101" w:rsidR="001A2ACC" w:rsidRDefault="00404E6C" w:rsidP="00404E6C">
      <w:pPr>
        <w:pStyle w:val="TOC21"/>
        <w:numPr>
          <w:ilvl w:val="0"/>
          <w:numId w:val="3"/>
        </w:numPr>
        <w:spacing w:line="276" w:lineRule="auto"/>
        <w:ind w:left="1077" w:right="-35" w:hanging="357"/>
        <w:jc w:val="both"/>
      </w:pPr>
      <w:r>
        <w:rPr>
          <w:rStyle w:val="Kpr"/>
          <w:color w:val="auto"/>
        </w:rPr>
        <w:t xml:space="preserve">Öğrenme kayıplarında sosyal duygusal öğrenme becerilerinin geliştirilmesinde </w:t>
      </w:r>
      <w:r>
        <w:t>okul içindeki ve dışındaki paydaşlarla iş birliği ve eşgüdüm sağlar.</w:t>
      </w:r>
    </w:p>
    <w:p w14:paraId="2F8E80A9" w14:textId="312DB12D" w:rsidR="002609FF" w:rsidRDefault="002609FF" w:rsidP="002609FF">
      <w:pPr>
        <w:jc w:val="both"/>
      </w:pPr>
    </w:p>
    <w:p w14:paraId="40F2CC03" w14:textId="3D895F90" w:rsidR="002609FF" w:rsidRDefault="002609FF" w:rsidP="002609FF">
      <w:pPr>
        <w:jc w:val="both"/>
      </w:pPr>
    </w:p>
    <w:p w14:paraId="5A23F44C" w14:textId="77777777" w:rsidR="002609FF" w:rsidRDefault="002609FF" w:rsidP="002609FF">
      <w:pPr>
        <w:jc w:val="both"/>
      </w:pPr>
    </w:p>
    <w:p w14:paraId="32EA262F" w14:textId="27787B7A" w:rsidR="00AD4D2B" w:rsidRPr="001A2ACC" w:rsidRDefault="00AD4D2B" w:rsidP="002609FF">
      <w:pPr>
        <w:jc w:val="both"/>
      </w:pPr>
    </w:p>
    <w:p w14:paraId="63173D29" w14:textId="77777777" w:rsidR="00800A07" w:rsidRPr="00800A07" w:rsidRDefault="00800A07" w:rsidP="00800A07"/>
    <w:p w14:paraId="329DAF1E" w14:textId="77777777" w:rsidR="006020CC" w:rsidRPr="00A66DBA" w:rsidRDefault="006020CC" w:rsidP="002058E6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6"/>
        <w:jc w:val="both"/>
        <w:rPr>
          <w:b/>
        </w:rPr>
      </w:pPr>
      <w:r w:rsidRPr="00A66DBA">
        <w:rPr>
          <w:b/>
        </w:rPr>
        <w:t>ETKİNLİĞİN SÜRESİ</w:t>
      </w:r>
    </w:p>
    <w:p w14:paraId="6653E84A" w14:textId="6BBD0EE7" w:rsidR="006020CC" w:rsidRPr="00A66DBA" w:rsidRDefault="00CE347C" w:rsidP="00BA4A67">
      <w:pPr>
        <w:spacing w:line="276" w:lineRule="auto"/>
        <w:rPr>
          <w:noProof/>
        </w:rPr>
      </w:pPr>
      <w:r w:rsidRPr="00A66DBA">
        <w:rPr>
          <w:noProof/>
        </w:rPr>
        <w:t xml:space="preserve">       </w:t>
      </w:r>
      <w:r w:rsidR="00BA4A67" w:rsidRPr="00A66DBA">
        <w:rPr>
          <w:noProof/>
        </w:rPr>
        <w:t xml:space="preserve"> </w:t>
      </w:r>
      <w:r w:rsidR="00AC6268" w:rsidRPr="00A66DBA">
        <w:rPr>
          <w:noProof/>
        </w:rPr>
        <w:t xml:space="preserve">Faaliyet süresi </w:t>
      </w:r>
      <w:r w:rsidR="002609FF">
        <w:rPr>
          <w:noProof/>
        </w:rPr>
        <w:t>6</w:t>
      </w:r>
      <w:r w:rsidR="00B30480" w:rsidRPr="00A66DBA">
        <w:rPr>
          <w:noProof/>
        </w:rPr>
        <w:t xml:space="preserve"> </w:t>
      </w:r>
      <w:r w:rsidR="00452576" w:rsidRPr="00A66DBA">
        <w:rPr>
          <w:noProof/>
        </w:rPr>
        <w:t>ders saatidir.</w:t>
      </w:r>
    </w:p>
    <w:p w14:paraId="3C034948" w14:textId="77777777" w:rsidR="006020CC" w:rsidRPr="00A66DBA" w:rsidRDefault="006020CC" w:rsidP="00AA5C65">
      <w:pPr>
        <w:spacing w:line="276" w:lineRule="auto"/>
        <w:ind w:firstLine="708"/>
        <w:rPr>
          <w:noProof/>
        </w:rPr>
      </w:pPr>
    </w:p>
    <w:p w14:paraId="651F264C" w14:textId="77777777" w:rsidR="006020CC" w:rsidRPr="00A66DBA" w:rsidRDefault="006020CC" w:rsidP="002058E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6"/>
        <w:jc w:val="both"/>
        <w:rPr>
          <w:b/>
        </w:rPr>
      </w:pPr>
      <w:r w:rsidRPr="00A66DBA">
        <w:rPr>
          <w:b/>
        </w:rPr>
        <w:t>ETKİNLİĞİN HEDEF KİTLESİ</w:t>
      </w:r>
    </w:p>
    <w:p w14:paraId="770D14F6" w14:textId="01CD1D46" w:rsidR="00367081" w:rsidRPr="00A66DBA" w:rsidRDefault="00EA4E6B" w:rsidP="00AD4D2B">
      <w:pPr>
        <w:tabs>
          <w:tab w:val="left" w:pos="540"/>
        </w:tabs>
        <w:spacing w:line="276" w:lineRule="auto"/>
        <w:ind w:left="426"/>
        <w:jc w:val="both"/>
      </w:pPr>
      <w:r w:rsidRPr="00A66DBA">
        <w:t>Bakanlığımız</w:t>
      </w:r>
      <w:r w:rsidR="00AD4D2B">
        <w:t xml:space="preserve">ın </w:t>
      </w:r>
      <w:r w:rsidR="00855CDA">
        <w:t>Temel Eğitim Genel Müdürlüğü</w:t>
      </w:r>
      <w:r w:rsidR="00404E6C">
        <w:t xml:space="preserve">ne bağlı </w:t>
      </w:r>
      <w:r w:rsidR="00CE347C" w:rsidRPr="00A66DBA">
        <w:t>okul ve kurumlar</w:t>
      </w:r>
      <w:r w:rsidR="00AD4D2B">
        <w:t>ın</w:t>
      </w:r>
      <w:r w:rsidR="00CE347C" w:rsidRPr="00A66DBA">
        <w:t>da</w:t>
      </w:r>
      <w:r w:rsidR="002609FF">
        <w:t xml:space="preserve"> </w:t>
      </w:r>
      <w:r w:rsidR="00CE347C" w:rsidRPr="00A66DBA">
        <w:t>görev yapan</w:t>
      </w:r>
      <w:r w:rsidRPr="00A66DBA">
        <w:t xml:space="preserve"> </w:t>
      </w:r>
      <w:r w:rsidR="00880EA0">
        <w:t>öğretmenler</w:t>
      </w:r>
      <w:r w:rsidR="00AD4D2B">
        <w:t>.</w:t>
      </w:r>
      <w:r w:rsidR="00800885" w:rsidRPr="00A66DBA">
        <w:t xml:space="preserve"> </w:t>
      </w:r>
    </w:p>
    <w:p w14:paraId="4BEA1C06" w14:textId="77777777" w:rsidR="00E4272F" w:rsidRPr="00A66DBA" w:rsidRDefault="00E4272F" w:rsidP="00EA4E6B">
      <w:pPr>
        <w:spacing w:line="276" w:lineRule="auto"/>
      </w:pPr>
    </w:p>
    <w:p w14:paraId="6F41F95A" w14:textId="77777777" w:rsidR="006020CC" w:rsidRPr="00A66DBA" w:rsidRDefault="006020CC" w:rsidP="002058E6">
      <w:pPr>
        <w:numPr>
          <w:ilvl w:val="0"/>
          <w:numId w:val="18"/>
        </w:numPr>
        <w:spacing w:line="276" w:lineRule="auto"/>
        <w:ind w:left="426"/>
        <w:rPr>
          <w:b/>
        </w:rPr>
      </w:pPr>
      <w:r w:rsidRPr="00A66DBA">
        <w:rPr>
          <w:b/>
        </w:rPr>
        <w:t>ETKİNLİĞİN UYGULANMASI İLE İLGİLİ AÇIKLAMALAR</w:t>
      </w:r>
    </w:p>
    <w:p w14:paraId="7D31682E" w14:textId="42556563" w:rsidR="00A54153" w:rsidRDefault="00A54153" w:rsidP="00CF5F75">
      <w:pPr>
        <w:pStyle w:val="ListeParagraf"/>
        <w:numPr>
          <w:ilvl w:val="0"/>
          <w:numId w:val="26"/>
        </w:numPr>
        <w:spacing w:line="276" w:lineRule="auto"/>
        <w:jc w:val="both"/>
      </w:pPr>
      <w:r w:rsidRPr="00A54153">
        <w:t xml:space="preserve">Eğitim görevlileri, </w:t>
      </w:r>
      <w:r w:rsidR="002609FF">
        <w:t>“</w:t>
      </w:r>
      <w:r w:rsidR="00CF5F75" w:rsidRPr="00CF5F75">
        <w:rPr>
          <w:rStyle w:val="Gl"/>
          <w:b w:val="0"/>
          <w:bCs w:val="0"/>
        </w:rPr>
        <w:t>Öğrenme Kayıplarında Sosyal Duygusal Öğrenme Becerilerinin Desteklenmesi Eğitici Eğitimi Kursu</w:t>
      </w:r>
      <w:r w:rsidR="002609FF" w:rsidRPr="002609FF">
        <w:rPr>
          <w:rStyle w:val="Gl"/>
          <w:b w:val="0"/>
          <w:bCs w:val="0"/>
        </w:rPr>
        <w:t>”</w:t>
      </w:r>
      <w:r w:rsidR="002609FF">
        <w:rPr>
          <w:rStyle w:val="Gl"/>
          <w:b w:val="0"/>
          <w:bCs w:val="0"/>
        </w:rPr>
        <w:t xml:space="preserve"> nu başarıyla tamamlayarak sertifika almış kişiler arasından seçilecektir.</w:t>
      </w:r>
    </w:p>
    <w:p w14:paraId="5D438909" w14:textId="77777777" w:rsidR="00A54153" w:rsidRDefault="00A54153" w:rsidP="00CE347C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A54153">
        <w:t>Eğitim ortamı, katılımcılar arasında etkili iletişimi destekleyecek şekilde düzenlenecektir.</w:t>
      </w:r>
    </w:p>
    <w:p w14:paraId="120983CB" w14:textId="02ED0B85" w:rsidR="00660342" w:rsidRPr="00A66DBA" w:rsidRDefault="003A5478" w:rsidP="00CE347C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A66DBA">
        <w:t xml:space="preserve">Eğitim, </w:t>
      </w:r>
      <w:r w:rsidR="00BB0614" w:rsidRPr="00A66DBA">
        <w:t>i</w:t>
      </w:r>
      <w:r w:rsidR="002C7F86" w:rsidRPr="00A66DBA">
        <w:t>nternet bağlantıl</w:t>
      </w:r>
      <w:r w:rsidR="00FD5B72" w:rsidRPr="00A66DBA">
        <w:t>ı bilg</w:t>
      </w:r>
      <w:r w:rsidR="00F70660" w:rsidRPr="00A66DBA">
        <w:t xml:space="preserve">isayar ve </w:t>
      </w:r>
      <w:r w:rsidRPr="00A66DBA">
        <w:t xml:space="preserve">projeksiyon cihazı ya da etkileşimli tahtanın bulunduğu eğitim ortamında gerçekleştirilecektir. </w:t>
      </w:r>
    </w:p>
    <w:p w14:paraId="1211C177" w14:textId="5ADF9A59" w:rsidR="00677303" w:rsidRPr="00A66DBA" w:rsidRDefault="003A5478" w:rsidP="00CE347C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A66DBA">
        <w:t>Eğitim içerikleri</w:t>
      </w:r>
      <w:r w:rsidR="00A54153">
        <w:t>,</w:t>
      </w:r>
      <w:r w:rsidRPr="00A66DBA">
        <w:t xml:space="preserve"> uygun materyallerle desteklenecektir.</w:t>
      </w:r>
    </w:p>
    <w:p w14:paraId="4E37A6FB" w14:textId="77777777" w:rsidR="003A5478" w:rsidRPr="00A66DBA" w:rsidRDefault="004A24BE" w:rsidP="00CE347C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A66DBA">
        <w:t>Sınıf orta</w:t>
      </w:r>
      <w:r w:rsidR="000D7420" w:rsidRPr="00A66DBA">
        <w:t xml:space="preserve">mı farklı öğretim yöntem ve teknikleri uygulanabilecek şekilde </w:t>
      </w:r>
      <w:r w:rsidRPr="00A66DBA">
        <w:t>düzenlenecektir.</w:t>
      </w:r>
    </w:p>
    <w:p w14:paraId="480DC03A" w14:textId="77777777" w:rsidR="003A5478" w:rsidRPr="00A66DBA" w:rsidRDefault="003A5478" w:rsidP="00CE347C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A66DBA">
        <w:t>Katılımcı sayısı dikkate alınarak ortamda gerekli ışık ve ses düzeni sağlanacaktır.</w:t>
      </w:r>
    </w:p>
    <w:p w14:paraId="77C9C980" w14:textId="4D2BC4EE" w:rsidR="00750028" w:rsidRPr="006742C1" w:rsidRDefault="003A5478" w:rsidP="00994DAB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A66DBA">
        <w:t>K</w:t>
      </w:r>
      <w:r w:rsidR="006020CC" w:rsidRPr="00A66DBA">
        <w:t xml:space="preserve">atılımcı sayısı her </w:t>
      </w:r>
      <w:r w:rsidRPr="00A66DBA">
        <w:t>eğitim orta</w:t>
      </w:r>
      <w:r w:rsidRPr="006742C1">
        <w:t xml:space="preserve">mı için </w:t>
      </w:r>
      <w:r w:rsidR="00E304B6" w:rsidRPr="006742C1">
        <w:t>50</w:t>
      </w:r>
      <w:r w:rsidR="006020CC" w:rsidRPr="006742C1">
        <w:t xml:space="preserve"> kişiyi geçmeyecek şekilde oluşturulacaktır.</w:t>
      </w:r>
      <w:r w:rsidR="001F3D85" w:rsidRPr="006742C1">
        <w:t xml:space="preserve"> </w:t>
      </w:r>
    </w:p>
    <w:p w14:paraId="624A4C1C" w14:textId="4D713E79" w:rsidR="00994DAB" w:rsidRPr="006742C1" w:rsidRDefault="00994DAB" w:rsidP="00994DAB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6742C1">
        <w:t xml:space="preserve">Eğitim </w:t>
      </w:r>
      <w:r w:rsidR="004641EB" w:rsidRPr="008F67D6">
        <w:t xml:space="preserve">yüz yüze ve/veya hibrit ve/veya çevrimiçi </w:t>
      </w:r>
      <w:r w:rsidRPr="006742C1">
        <w:t>eğitim faaliyeti olarak düzenlenecektir.</w:t>
      </w:r>
    </w:p>
    <w:p w14:paraId="7E9FC03D" w14:textId="22832231" w:rsidR="00994DAB" w:rsidRPr="006742C1" w:rsidRDefault="00994DAB" w:rsidP="003C7562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6742C1">
        <w:t xml:space="preserve">Faaliyet, </w:t>
      </w:r>
      <w:r w:rsidR="00693917">
        <w:t>mahalli</w:t>
      </w:r>
      <w:r w:rsidRPr="006742C1">
        <w:t xml:space="preserve"> eğitim faaliyeti olarak düzenlenecektir.</w:t>
      </w:r>
    </w:p>
    <w:p w14:paraId="656379B7" w14:textId="77777777" w:rsidR="00AD4D2B" w:rsidRDefault="00AD4D2B" w:rsidP="00AD4D2B">
      <w:pPr>
        <w:autoSpaceDN w:val="0"/>
        <w:spacing w:line="276" w:lineRule="auto"/>
        <w:ind w:right="70"/>
        <w:jc w:val="both"/>
      </w:pPr>
    </w:p>
    <w:p w14:paraId="593CB7BD" w14:textId="086AB2BB" w:rsidR="00582EB0" w:rsidRPr="00A66DBA" w:rsidRDefault="00582EB0" w:rsidP="00F0745B">
      <w:pPr>
        <w:autoSpaceDN w:val="0"/>
        <w:spacing w:line="276" w:lineRule="auto"/>
        <w:ind w:right="70"/>
        <w:jc w:val="both"/>
      </w:pPr>
    </w:p>
    <w:p w14:paraId="0961BAFC" w14:textId="77777777" w:rsidR="006020CC" w:rsidRPr="00A66DBA" w:rsidRDefault="006020CC" w:rsidP="0066034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6"/>
        <w:jc w:val="both"/>
        <w:rPr>
          <w:b/>
        </w:rPr>
      </w:pPr>
      <w:r w:rsidRPr="00A66DBA">
        <w:rPr>
          <w:b/>
        </w:rPr>
        <w:t>ETKİNLİĞİN İÇERİĞİ</w:t>
      </w:r>
    </w:p>
    <w:p w14:paraId="054F098D" w14:textId="77777777" w:rsidR="006020CC" w:rsidRPr="00A66DBA" w:rsidRDefault="002058E6" w:rsidP="00660342">
      <w:pPr>
        <w:spacing w:line="276" w:lineRule="auto"/>
        <w:rPr>
          <w:b/>
        </w:rPr>
      </w:pPr>
      <w:r w:rsidRPr="00A66DBA">
        <w:rPr>
          <w:b/>
        </w:rPr>
        <w:t xml:space="preserve">       </w:t>
      </w:r>
      <w:r w:rsidR="00874B15" w:rsidRPr="00A66DBA">
        <w:rPr>
          <w:b/>
        </w:rPr>
        <w:t>K</w:t>
      </w:r>
      <w:r w:rsidR="009870EA" w:rsidRPr="00A66DBA">
        <w:rPr>
          <w:b/>
        </w:rPr>
        <w:t>onuların</w:t>
      </w:r>
      <w:r w:rsidR="00874B15" w:rsidRPr="00A66DBA">
        <w:rPr>
          <w:b/>
        </w:rPr>
        <w:t xml:space="preserve"> D</w:t>
      </w:r>
      <w:r w:rsidR="009870EA" w:rsidRPr="00A66DBA">
        <w:rPr>
          <w:b/>
        </w:rPr>
        <w:t>ağılım</w:t>
      </w:r>
      <w:r w:rsidR="00874B15" w:rsidRPr="00A66DBA">
        <w:rPr>
          <w:b/>
        </w:rPr>
        <w:t xml:space="preserve"> T</w:t>
      </w:r>
      <w:r w:rsidR="009870EA" w:rsidRPr="00A66DBA">
        <w:rPr>
          <w:b/>
        </w:rPr>
        <w:t>ablosu</w:t>
      </w:r>
    </w:p>
    <w:p w14:paraId="442E1BF2" w14:textId="77777777" w:rsidR="002500D1" w:rsidRPr="00A66DBA" w:rsidRDefault="002500D1" w:rsidP="00660342">
      <w:pPr>
        <w:spacing w:line="276" w:lineRule="auto"/>
        <w:rPr>
          <w:b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48"/>
        <w:gridCol w:w="1382"/>
      </w:tblGrid>
      <w:tr w:rsidR="006020CC" w:rsidRPr="00A66DBA" w14:paraId="24A1FA2E" w14:textId="77777777" w:rsidTr="007D7D77">
        <w:tc>
          <w:tcPr>
            <w:tcW w:w="7548" w:type="dxa"/>
            <w:vAlign w:val="center"/>
          </w:tcPr>
          <w:p w14:paraId="37F2F5D2" w14:textId="77777777" w:rsidR="006020CC" w:rsidRPr="00A66DBA" w:rsidRDefault="00410328" w:rsidP="006A4152">
            <w:pPr>
              <w:pStyle w:val="TOC11"/>
              <w:rPr>
                <w:rStyle w:val="Kpr"/>
                <w:b/>
                <w:color w:val="auto"/>
              </w:rPr>
            </w:pPr>
            <w:r w:rsidRPr="00A66DBA">
              <w:rPr>
                <w:b/>
              </w:rPr>
              <w:t>Konular</w:t>
            </w:r>
          </w:p>
        </w:tc>
        <w:tc>
          <w:tcPr>
            <w:tcW w:w="1382" w:type="dxa"/>
            <w:vAlign w:val="center"/>
          </w:tcPr>
          <w:p w14:paraId="7ECD4A22" w14:textId="77777777" w:rsidR="006020CC" w:rsidRPr="00A66DBA" w:rsidRDefault="00410328" w:rsidP="009870EA">
            <w:pPr>
              <w:pStyle w:val="TOC11"/>
              <w:rPr>
                <w:rStyle w:val="Kpr"/>
                <w:b/>
                <w:color w:val="auto"/>
              </w:rPr>
            </w:pPr>
            <w:r w:rsidRPr="00A66DBA">
              <w:rPr>
                <w:b/>
              </w:rPr>
              <w:t>Süre</w:t>
            </w:r>
            <w:r w:rsidR="009870EA" w:rsidRPr="00A66DBA">
              <w:rPr>
                <w:b/>
              </w:rPr>
              <w:t xml:space="preserve"> </w:t>
            </w:r>
            <w:r w:rsidR="00AA5C65" w:rsidRPr="00A66DBA">
              <w:rPr>
                <w:b/>
              </w:rPr>
              <w:t>(Saat</w:t>
            </w:r>
            <w:r w:rsidRPr="00A66DBA">
              <w:rPr>
                <w:b/>
              </w:rPr>
              <w:t>)</w:t>
            </w:r>
          </w:p>
        </w:tc>
      </w:tr>
      <w:tr w:rsidR="00AD4D2B" w:rsidRPr="00A66DBA" w14:paraId="3C9D45F9" w14:textId="77777777" w:rsidTr="00A109E3">
        <w:trPr>
          <w:trHeight w:val="440"/>
        </w:trPr>
        <w:tc>
          <w:tcPr>
            <w:tcW w:w="7548" w:type="dxa"/>
            <w:vAlign w:val="center"/>
          </w:tcPr>
          <w:p w14:paraId="67A666AB" w14:textId="77777777" w:rsidR="00AD4D2B" w:rsidRPr="00A66DBA" w:rsidRDefault="00AD4D2B" w:rsidP="00AD4D2B">
            <w:pPr>
              <w:pStyle w:val="TOC11"/>
              <w:rPr>
                <w:rStyle w:val="Kpr"/>
                <w:b/>
                <w:color w:val="auto"/>
              </w:rPr>
            </w:pPr>
            <w:r>
              <w:rPr>
                <w:rStyle w:val="Kpr"/>
                <w:b/>
                <w:color w:val="auto"/>
              </w:rPr>
              <w:t>Öğrenme Kayıpları</w:t>
            </w:r>
          </w:p>
          <w:p w14:paraId="75BD8C27" w14:textId="77777777" w:rsidR="00AD4D2B" w:rsidRDefault="00AD4D2B" w:rsidP="00AD4D2B">
            <w:pPr>
              <w:pStyle w:val="ListeParagraf"/>
              <w:numPr>
                <w:ilvl w:val="0"/>
                <w:numId w:val="10"/>
              </w:numPr>
              <w:spacing w:after="160"/>
              <w:contextualSpacing/>
            </w:pPr>
            <w:r>
              <w:t>Öğrenme Kayıplarının Temelleri</w:t>
            </w:r>
          </w:p>
          <w:p w14:paraId="03B6B2CD" w14:textId="77777777" w:rsidR="00AD4D2B" w:rsidRDefault="00AD4D2B" w:rsidP="00AD4D2B">
            <w:pPr>
              <w:pStyle w:val="ListeParagraf"/>
              <w:numPr>
                <w:ilvl w:val="0"/>
                <w:numId w:val="10"/>
              </w:numPr>
              <w:spacing w:after="160"/>
              <w:contextualSpacing/>
            </w:pPr>
            <w:r>
              <w:t>Risk Grupları</w:t>
            </w:r>
          </w:p>
          <w:p w14:paraId="12F614E7" w14:textId="77777777" w:rsidR="00AD4D2B" w:rsidRDefault="00AD4D2B" w:rsidP="00AD4D2B">
            <w:pPr>
              <w:pStyle w:val="ListeParagraf"/>
              <w:numPr>
                <w:ilvl w:val="0"/>
                <w:numId w:val="10"/>
              </w:numPr>
              <w:spacing w:after="160"/>
              <w:contextualSpacing/>
            </w:pPr>
            <w:r>
              <w:t>Öğrenme Kayıplarının Etkileri</w:t>
            </w:r>
          </w:p>
          <w:p w14:paraId="385951F5" w14:textId="77777777" w:rsidR="00AD4D2B" w:rsidRDefault="00AD4D2B" w:rsidP="00AD4D2B">
            <w:pPr>
              <w:pStyle w:val="ListeParagraf"/>
              <w:numPr>
                <w:ilvl w:val="0"/>
                <w:numId w:val="10"/>
              </w:numPr>
              <w:spacing w:after="160"/>
              <w:contextualSpacing/>
            </w:pPr>
            <w:r>
              <w:t xml:space="preserve">Öğrenme Kayıplarının Telafisinde Dikkat Edilmesi Gereken Hususlar </w:t>
            </w:r>
          </w:p>
          <w:p w14:paraId="68A8727D" w14:textId="6E2263BE" w:rsidR="00AD4D2B" w:rsidRPr="00A66DBA" w:rsidRDefault="00AD4D2B" w:rsidP="00AD4D2B">
            <w:pPr>
              <w:pStyle w:val="ListeParagraf"/>
              <w:numPr>
                <w:ilvl w:val="0"/>
                <w:numId w:val="10"/>
              </w:numPr>
              <w:spacing w:after="160"/>
              <w:contextualSpacing/>
            </w:pPr>
            <w:r>
              <w:t>Öğrenme Kaybının Telafisinin Öğrenci Başarısı ve Bütüncül Gelişime Etkisi</w:t>
            </w:r>
          </w:p>
        </w:tc>
        <w:tc>
          <w:tcPr>
            <w:tcW w:w="1382" w:type="dxa"/>
            <w:vAlign w:val="center"/>
          </w:tcPr>
          <w:p w14:paraId="213D02B3" w14:textId="370538CF" w:rsidR="00AD4D2B" w:rsidRPr="00A66DBA" w:rsidRDefault="00AD4D2B" w:rsidP="00AD4D2B">
            <w:pPr>
              <w:pStyle w:val="TOC11"/>
              <w:jc w:val="center"/>
              <w:rPr>
                <w:rStyle w:val="Kpr"/>
                <w:color w:val="auto"/>
              </w:rPr>
            </w:pPr>
            <w:r>
              <w:rPr>
                <w:rStyle w:val="Kpr"/>
                <w:color w:val="auto"/>
              </w:rPr>
              <w:t>1</w:t>
            </w:r>
          </w:p>
        </w:tc>
      </w:tr>
      <w:tr w:rsidR="00AD4D2B" w:rsidRPr="00A66DBA" w14:paraId="37F8451D" w14:textId="77777777" w:rsidTr="00F53340">
        <w:tc>
          <w:tcPr>
            <w:tcW w:w="7548" w:type="dxa"/>
            <w:vAlign w:val="center"/>
          </w:tcPr>
          <w:p w14:paraId="755BDF87" w14:textId="77777777" w:rsidR="00AD4D2B" w:rsidRPr="00C00F63" w:rsidRDefault="00AD4D2B" w:rsidP="00AD4D2B">
            <w:pPr>
              <w:rPr>
                <w:rStyle w:val="Kpr"/>
                <w:b/>
              </w:rPr>
            </w:pPr>
            <w:r>
              <w:rPr>
                <w:rStyle w:val="Kpr"/>
                <w:b/>
                <w:color w:val="auto"/>
              </w:rPr>
              <w:t>S</w:t>
            </w:r>
            <w:r>
              <w:rPr>
                <w:rStyle w:val="Kpr"/>
                <w:b/>
              </w:rPr>
              <w:t xml:space="preserve">osyal Duygusal Öğrenme Becerileri </w:t>
            </w:r>
          </w:p>
          <w:p w14:paraId="609B4776" w14:textId="77777777" w:rsidR="00AD4D2B" w:rsidRDefault="00AD4D2B" w:rsidP="00AD4D2B">
            <w:pPr>
              <w:pStyle w:val="ListeParagraf"/>
              <w:numPr>
                <w:ilvl w:val="0"/>
                <w:numId w:val="9"/>
              </w:numPr>
              <w:rPr>
                <w:rStyle w:val="Kpr"/>
                <w:color w:val="auto"/>
              </w:rPr>
            </w:pPr>
            <w:r>
              <w:rPr>
                <w:rStyle w:val="Kpr"/>
                <w:color w:val="auto"/>
              </w:rPr>
              <w:t>Sosyal Duygusal Öğrenme Becerilerinin Tanımı ve İşlevleri</w:t>
            </w:r>
          </w:p>
          <w:p w14:paraId="401158A7" w14:textId="55A9FDFE" w:rsidR="00AD4D2B" w:rsidRDefault="00AD4D2B" w:rsidP="00AD4D2B">
            <w:pPr>
              <w:pStyle w:val="ListeParagraf"/>
              <w:numPr>
                <w:ilvl w:val="0"/>
                <w:numId w:val="9"/>
              </w:numPr>
              <w:rPr>
                <w:rStyle w:val="Kpr"/>
                <w:color w:val="auto"/>
              </w:rPr>
            </w:pPr>
            <w:r>
              <w:rPr>
                <w:rStyle w:val="Kpr"/>
                <w:color w:val="auto"/>
              </w:rPr>
              <w:t>TYMM’ de Sosyal Duygusal Öğrenme Becerileri Çerçevesi</w:t>
            </w:r>
          </w:p>
          <w:p w14:paraId="7482CFE3" w14:textId="77777777" w:rsidR="00AD4D2B" w:rsidRDefault="00AD4D2B" w:rsidP="00AD4D2B">
            <w:pPr>
              <w:pStyle w:val="ListeParagraf"/>
              <w:numPr>
                <w:ilvl w:val="0"/>
                <w:numId w:val="9"/>
              </w:numPr>
              <w:rPr>
                <w:rStyle w:val="Kpr"/>
                <w:color w:val="auto"/>
              </w:rPr>
            </w:pPr>
            <w:r>
              <w:rPr>
                <w:rStyle w:val="Kpr"/>
                <w:color w:val="auto"/>
              </w:rPr>
              <w:t>Temel Eğitimde Sosyal Duygusal Öğrenme Becerilerini Geliştirmenin Önemi</w:t>
            </w:r>
          </w:p>
          <w:p w14:paraId="596E33C5" w14:textId="77777777" w:rsidR="00AD4D2B" w:rsidRDefault="00AD4D2B" w:rsidP="00AD4D2B">
            <w:pPr>
              <w:pStyle w:val="ListeParagraf"/>
              <w:numPr>
                <w:ilvl w:val="0"/>
                <w:numId w:val="9"/>
              </w:numPr>
            </w:pPr>
            <w:r>
              <w:rPr>
                <w:rStyle w:val="Kpr"/>
                <w:color w:val="auto"/>
              </w:rPr>
              <w:t xml:space="preserve">Sosyal Duygusal Öğrenme Becerilerinin </w:t>
            </w:r>
            <w:r w:rsidRPr="00A72085">
              <w:t>Öğrenme Kaybındaki Telafi Edici Rolü</w:t>
            </w:r>
          </w:p>
          <w:p w14:paraId="10B35063" w14:textId="4A923B8D" w:rsidR="00AD4D2B" w:rsidRPr="00AD4D2B" w:rsidRDefault="00AD4D2B" w:rsidP="00AD4D2B">
            <w:pPr>
              <w:pStyle w:val="ListeParagraf"/>
              <w:numPr>
                <w:ilvl w:val="0"/>
                <w:numId w:val="9"/>
              </w:numPr>
              <w:rPr>
                <w:bCs/>
              </w:rPr>
            </w:pPr>
            <w:r w:rsidRPr="00A72085">
              <w:rPr>
                <w:rStyle w:val="Kpr"/>
                <w:bCs/>
                <w:color w:val="auto"/>
              </w:rPr>
              <w:t>S</w:t>
            </w:r>
            <w:r w:rsidRPr="00A72085">
              <w:rPr>
                <w:rStyle w:val="Kpr"/>
                <w:bCs/>
              </w:rPr>
              <w:t xml:space="preserve">osyal Duygusal Öğrenme Becerilerinin Geliştirilmesine Yönelik Stratejiler </w:t>
            </w:r>
          </w:p>
        </w:tc>
        <w:tc>
          <w:tcPr>
            <w:tcW w:w="1382" w:type="dxa"/>
            <w:vAlign w:val="center"/>
          </w:tcPr>
          <w:p w14:paraId="4A1F9086" w14:textId="62EB62E8" w:rsidR="00AD4D2B" w:rsidRPr="00A66DBA" w:rsidRDefault="00AD4D2B" w:rsidP="00AD4D2B">
            <w:pPr>
              <w:pStyle w:val="TOC11"/>
            </w:pPr>
            <w:r w:rsidRPr="00A66DBA">
              <w:rPr>
                <w:b/>
              </w:rPr>
              <w:t xml:space="preserve">       </w:t>
            </w:r>
            <w:r w:rsidRPr="00A66DBA">
              <w:t xml:space="preserve"> </w:t>
            </w:r>
            <w:r>
              <w:t>1</w:t>
            </w:r>
          </w:p>
        </w:tc>
      </w:tr>
      <w:tr w:rsidR="00AD4D2B" w:rsidRPr="00A66DBA" w14:paraId="1C1840D4" w14:textId="77777777" w:rsidTr="00D6663D">
        <w:trPr>
          <w:trHeight w:val="627"/>
        </w:trPr>
        <w:tc>
          <w:tcPr>
            <w:tcW w:w="7548" w:type="dxa"/>
            <w:vAlign w:val="center"/>
          </w:tcPr>
          <w:p w14:paraId="10D2BA74" w14:textId="77777777" w:rsidR="00AD4D2B" w:rsidRPr="00300257" w:rsidRDefault="00AD4D2B" w:rsidP="00AD4D2B">
            <w:pPr>
              <w:spacing w:after="160" w:line="259" w:lineRule="auto"/>
              <w:contextualSpacing/>
              <w:rPr>
                <w:rStyle w:val="Kpr"/>
                <w:b/>
              </w:rPr>
            </w:pPr>
            <w:r w:rsidRPr="00300257">
              <w:rPr>
                <w:rStyle w:val="Kpr"/>
                <w:b/>
              </w:rPr>
              <w:lastRenderedPageBreak/>
              <w:t>Öğretmen Kılavuz Kitabının Tanıtımı</w:t>
            </w:r>
          </w:p>
          <w:p w14:paraId="7F47B88C" w14:textId="77777777" w:rsidR="00AD4D2B" w:rsidRDefault="00AD4D2B" w:rsidP="00AD4D2B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</w:pPr>
            <w:r>
              <w:t>Öğretmen Kılavuz Kitabındaki Etkinliklerin Tanıtılması</w:t>
            </w:r>
          </w:p>
          <w:p w14:paraId="7D7FCCD7" w14:textId="77777777" w:rsidR="00AD4D2B" w:rsidRPr="00300257" w:rsidRDefault="00AD4D2B" w:rsidP="00AD4D2B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</w:pPr>
            <w:r w:rsidRPr="00300257">
              <w:t>Uygulama İlkeleri</w:t>
            </w:r>
          </w:p>
          <w:p w14:paraId="2AE24938" w14:textId="77777777" w:rsidR="00AD4D2B" w:rsidRPr="00300257" w:rsidRDefault="00AD4D2B" w:rsidP="00AD4D2B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</w:pPr>
            <w:r w:rsidRPr="00300257">
              <w:t>Ön Değerlendirmenin Yapılması</w:t>
            </w:r>
          </w:p>
          <w:p w14:paraId="461FBF96" w14:textId="77777777" w:rsidR="00AD4D2B" w:rsidRPr="00300257" w:rsidRDefault="00AD4D2B" w:rsidP="00AD4D2B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</w:pPr>
            <w:r w:rsidRPr="00300257">
              <w:t>Etkinliklerin Seçimi ve Müdahale Programının Oluşturulması</w:t>
            </w:r>
          </w:p>
          <w:p w14:paraId="4B05B9F4" w14:textId="77777777" w:rsidR="00AD4D2B" w:rsidRPr="00300257" w:rsidRDefault="00AD4D2B" w:rsidP="00AD4D2B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</w:pPr>
            <w:r w:rsidRPr="00300257">
              <w:t>Müdahale Programının Uygulanması</w:t>
            </w:r>
          </w:p>
          <w:p w14:paraId="35BBA506" w14:textId="77777777" w:rsidR="00AD4D2B" w:rsidRPr="00300257" w:rsidRDefault="00AD4D2B" w:rsidP="00AD4D2B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</w:pPr>
            <w:r w:rsidRPr="00300257">
              <w:t>Son Değerlendirmenin Yapılması ve İzleme</w:t>
            </w:r>
          </w:p>
          <w:p w14:paraId="0590E4C1" w14:textId="7AB6B9C8" w:rsidR="00AD4D2B" w:rsidRPr="00A66DBA" w:rsidRDefault="00AD4D2B" w:rsidP="00AD4D2B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  <w:rPr>
                <w:rStyle w:val="Kpr"/>
                <w:rFonts w:eastAsia="Calibri"/>
                <w:color w:val="auto"/>
              </w:rPr>
            </w:pPr>
            <w:r w:rsidRPr="00300257">
              <w:t>Müdahalede Programının Uygulanmasında Esneklik ve Uyarlama</w:t>
            </w:r>
          </w:p>
        </w:tc>
        <w:tc>
          <w:tcPr>
            <w:tcW w:w="1382" w:type="dxa"/>
            <w:vAlign w:val="center"/>
          </w:tcPr>
          <w:p w14:paraId="22A481E7" w14:textId="21DFA016" w:rsidR="00AD4D2B" w:rsidRPr="00A66DBA" w:rsidRDefault="00AD4D2B" w:rsidP="00AD4D2B">
            <w:pPr>
              <w:jc w:val="center"/>
            </w:pPr>
            <w:r>
              <w:rPr>
                <w:rStyle w:val="Kpr"/>
                <w:color w:val="auto"/>
              </w:rPr>
              <w:t>2</w:t>
            </w:r>
          </w:p>
        </w:tc>
      </w:tr>
      <w:tr w:rsidR="00AD4D2B" w:rsidRPr="00A66DBA" w14:paraId="6C4E25F9" w14:textId="77777777" w:rsidTr="00D6663D">
        <w:trPr>
          <w:trHeight w:val="551"/>
        </w:trPr>
        <w:tc>
          <w:tcPr>
            <w:tcW w:w="7548" w:type="dxa"/>
            <w:vAlign w:val="center"/>
          </w:tcPr>
          <w:p w14:paraId="619CAED7" w14:textId="77777777" w:rsidR="00AD4D2B" w:rsidRDefault="00AD4D2B" w:rsidP="00AD4D2B">
            <w:pPr>
              <w:spacing w:after="160" w:line="259" w:lineRule="auto"/>
              <w:contextualSpacing/>
              <w:rPr>
                <w:rStyle w:val="Kpr"/>
                <w:b/>
              </w:rPr>
            </w:pPr>
            <w:r>
              <w:rPr>
                <w:rStyle w:val="Kpr"/>
                <w:b/>
              </w:rPr>
              <w:t>Etkinlik Örneğinin Uygulanması</w:t>
            </w:r>
          </w:p>
          <w:p w14:paraId="206BC6EE" w14:textId="52EC66E4" w:rsidR="00AD4D2B" w:rsidRPr="00A66DBA" w:rsidRDefault="00AD4D2B" w:rsidP="00AD4D2B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</w:pPr>
            <w:r w:rsidRPr="006D6C79">
              <w:rPr>
                <w:rStyle w:val="Kpr"/>
                <w:bCs/>
              </w:rPr>
              <w:t>Öğretmen Kılavuz Kitapta Yer Alan Etkinliklerden Örnek Bir Uygulamanın Yapılması</w:t>
            </w:r>
          </w:p>
        </w:tc>
        <w:tc>
          <w:tcPr>
            <w:tcW w:w="1382" w:type="dxa"/>
            <w:vAlign w:val="center"/>
          </w:tcPr>
          <w:p w14:paraId="61BB5F91" w14:textId="2E91B355" w:rsidR="00AD4D2B" w:rsidRPr="00A66DBA" w:rsidRDefault="00AD4D2B" w:rsidP="00AD4D2B">
            <w:pPr>
              <w:jc w:val="center"/>
              <w:rPr>
                <w:rStyle w:val="Kpr"/>
                <w:color w:val="auto"/>
              </w:rPr>
            </w:pPr>
            <w:r>
              <w:rPr>
                <w:rStyle w:val="Kpr"/>
                <w:color w:val="auto"/>
              </w:rPr>
              <w:t>1</w:t>
            </w:r>
          </w:p>
        </w:tc>
      </w:tr>
      <w:tr w:rsidR="00AD4D2B" w:rsidRPr="00A66DBA" w14:paraId="76F9014C" w14:textId="77777777" w:rsidTr="00D6663D">
        <w:trPr>
          <w:trHeight w:val="625"/>
        </w:trPr>
        <w:tc>
          <w:tcPr>
            <w:tcW w:w="7548" w:type="dxa"/>
            <w:vAlign w:val="center"/>
          </w:tcPr>
          <w:p w14:paraId="03931713" w14:textId="77777777" w:rsidR="00AD4D2B" w:rsidRPr="00E66E17" w:rsidRDefault="00AD4D2B" w:rsidP="00AD4D2B">
            <w:pPr>
              <w:pStyle w:val="TOC21"/>
              <w:spacing w:line="276" w:lineRule="auto"/>
              <w:rPr>
                <w:rStyle w:val="Kpr"/>
                <w:b/>
                <w:bCs/>
                <w:color w:val="auto"/>
              </w:rPr>
            </w:pPr>
            <w:r>
              <w:rPr>
                <w:rStyle w:val="Kpr"/>
                <w:b/>
              </w:rPr>
              <w:t>Öğrenme Kayıplarında</w:t>
            </w:r>
            <w:r>
              <w:rPr>
                <w:rStyle w:val="Kpr"/>
                <w:b/>
                <w:color w:val="auto"/>
              </w:rPr>
              <w:t xml:space="preserve"> S</w:t>
            </w:r>
            <w:r>
              <w:rPr>
                <w:rStyle w:val="Kpr"/>
                <w:b/>
              </w:rPr>
              <w:t>osyal Duygusal Öğrenme Becerilerinin Desteklenmesinde</w:t>
            </w:r>
            <w:r w:rsidRPr="00A66DBA">
              <w:rPr>
                <w:rStyle w:val="Kpr"/>
                <w:b/>
                <w:color w:val="auto"/>
              </w:rPr>
              <w:t xml:space="preserve"> Ailenin Rolü</w:t>
            </w:r>
            <w:r>
              <w:rPr>
                <w:rStyle w:val="Kpr"/>
                <w:b/>
                <w:color w:val="auto"/>
              </w:rPr>
              <w:t xml:space="preserve"> </w:t>
            </w:r>
            <w:r w:rsidRPr="001C7036">
              <w:rPr>
                <w:rStyle w:val="Kpr"/>
                <w:b/>
                <w:bCs/>
              </w:rPr>
              <w:t xml:space="preserve">ve </w:t>
            </w:r>
            <w:r>
              <w:rPr>
                <w:rStyle w:val="Kpr"/>
                <w:b/>
                <w:bCs/>
              </w:rPr>
              <w:t>Önemi</w:t>
            </w:r>
            <w:r w:rsidRPr="00E66E17">
              <w:rPr>
                <w:rStyle w:val="Kpr"/>
                <w:b/>
                <w:bCs/>
                <w:color w:val="auto"/>
              </w:rPr>
              <w:t xml:space="preserve"> </w:t>
            </w:r>
          </w:p>
          <w:p w14:paraId="3CE8DCAA" w14:textId="77777777" w:rsidR="00AD4D2B" w:rsidRDefault="00AD4D2B" w:rsidP="00AD4D2B">
            <w:pPr>
              <w:pStyle w:val="ListeParagraf"/>
              <w:numPr>
                <w:ilvl w:val="0"/>
                <w:numId w:val="12"/>
              </w:numPr>
              <w:ind w:left="1056"/>
            </w:pPr>
            <w:r>
              <w:t xml:space="preserve">Aile Katılımı </w:t>
            </w:r>
          </w:p>
          <w:p w14:paraId="62D653A0" w14:textId="77777777" w:rsidR="00AD4D2B" w:rsidRDefault="00AD4D2B" w:rsidP="00AD4D2B">
            <w:pPr>
              <w:pStyle w:val="ListeParagraf"/>
              <w:numPr>
                <w:ilvl w:val="0"/>
                <w:numId w:val="12"/>
              </w:numPr>
              <w:ind w:left="1056"/>
            </w:pPr>
            <w:r>
              <w:t>Sosyal Duygusal Öğrenme Becerilerinin Gelişim Süreçlerinde Ailenin Rolü</w:t>
            </w:r>
          </w:p>
          <w:p w14:paraId="3FA227C2" w14:textId="0FD4693F" w:rsidR="00AD4D2B" w:rsidRPr="00A66DBA" w:rsidRDefault="00AD4D2B" w:rsidP="00AD4D2B">
            <w:pPr>
              <w:pStyle w:val="ListeParagraf"/>
              <w:numPr>
                <w:ilvl w:val="0"/>
                <w:numId w:val="12"/>
              </w:numPr>
              <w:ind w:left="1056"/>
            </w:pPr>
            <w:r>
              <w:t>Sosyal Duygusal Öğrenme Becerilerinin Gelişiminde Ailelere Yönelik Stratejiler</w:t>
            </w:r>
          </w:p>
        </w:tc>
        <w:tc>
          <w:tcPr>
            <w:tcW w:w="1382" w:type="dxa"/>
            <w:vAlign w:val="center"/>
          </w:tcPr>
          <w:p w14:paraId="4ADC0D5A" w14:textId="1FA0C084" w:rsidR="00AD4D2B" w:rsidRPr="00A66DBA" w:rsidRDefault="00AD4D2B" w:rsidP="00AD4D2B">
            <w:pPr>
              <w:jc w:val="center"/>
              <w:rPr>
                <w:rStyle w:val="Kpr"/>
                <w:color w:val="auto"/>
              </w:rPr>
            </w:pPr>
            <w:r>
              <w:rPr>
                <w:rStyle w:val="Kpr"/>
                <w:color w:val="auto"/>
              </w:rPr>
              <w:t>1</w:t>
            </w:r>
          </w:p>
        </w:tc>
      </w:tr>
      <w:tr w:rsidR="006020CC" w:rsidRPr="00A66DBA" w14:paraId="7C6E8A88" w14:textId="77777777" w:rsidTr="007D7D77">
        <w:trPr>
          <w:trHeight w:val="423"/>
        </w:trPr>
        <w:tc>
          <w:tcPr>
            <w:tcW w:w="7548" w:type="dxa"/>
            <w:vAlign w:val="center"/>
          </w:tcPr>
          <w:p w14:paraId="69CA6C71" w14:textId="77777777" w:rsidR="006020CC" w:rsidRPr="00A66DBA" w:rsidRDefault="006020CC" w:rsidP="007C0097">
            <w:pPr>
              <w:rPr>
                <w:rStyle w:val="style31"/>
                <w:rFonts w:ascii="Times New Roman" w:hAnsi="Times New Roman" w:cs="Times New Roman"/>
                <w:b/>
              </w:rPr>
            </w:pPr>
            <w:r w:rsidRPr="00A66DBA">
              <w:rPr>
                <w:rStyle w:val="style31"/>
                <w:rFonts w:ascii="Times New Roman" w:hAnsi="Times New Roman" w:cs="Times New Roman"/>
                <w:b/>
              </w:rPr>
              <w:t>T</w:t>
            </w:r>
            <w:r w:rsidR="00410328" w:rsidRPr="00A66DBA">
              <w:rPr>
                <w:rStyle w:val="style31"/>
                <w:rFonts w:ascii="Times New Roman" w:hAnsi="Times New Roman" w:cs="Times New Roman"/>
                <w:b/>
              </w:rPr>
              <w:t>oplam</w:t>
            </w:r>
          </w:p>
        </w:tc>
        <w:tc>
          <w:tcPr>
            <w:tcW w:w="1382" w:type="dxa"/>
            <w:vAlign w:val="center"/>
          </w:tcPr>
          <w:p w14:paraId="15AF2D6E" w14:textId="2E34EC2E" w:rsidR="006020CC" w:rsidRPr="00A66DBA" w:rsidRDefault="004464F3" w:rsidP="00AA5C6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14:paraId="37C57EBD" w14:textId="77777777" w:rsidR="00EA4E6B" w:rsidRPr="00A66DBA" w:rsidRDefault="00EA4E6B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14:paraId="2E9BF1E7" w14:textId="77777777" w:rsidR="00EA4E6B" w:rsidRPr="00A66DBA" w:rsidRDefault="00EA4E6B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14:paraId="2F9BEB35" w14:textId="77777777" w:rsidR="006020CC" w:rsidRPr="00A66DBA" w:rsidRDefault="006020CC" w:rsidP="00665616">
      <w:pPr>
        <w:numPr>
          <w:ilvl w:val="0"/>
          <w:numId w:val="18"/>
        </w:numPr>
        <w:tabs>
          <w:tab w:val="left" w:pos="0"/>
        </w:tabs>
        <w:spacing w:line="276" w:lineRule="auto"/>
        <w:ind w:left="426"/>
        <w:jc w:val="both"/>
        <w:rPr>
          <w:b/>
          <w:bCs/>
        </w:rPr>
      </w:pPr>
      <w:r w:rsidRPr="00A66DBA">
        <w:rPr>
          <w:b/>
          <w:bCs/>
        </w:rPr>
        <w:t>ÖĞRETİM YÖNTEM, TEKNİK VE STRATEJİLERİ</w:t>
      </w:r>
    </w:p>
    <w:p w14:paraId="70E8BC21" w14:textId="77777777" w:rsidR="008A4E03" w:rsidRPr="00204961" w:rsidRDefault="008A4E03" w:rsidP="008A4E03">
      <w:pPr>
        <w:pStyle w:val="ListeParagraf"/>
        <w:numPr>
          <w:ilvl w:val="0"/>
          <w:numId w:val="4"/>
        </w:numPr>
        <w:spacing w:line="276" w:lineRule="auto"/>
        <w:contextualSpacing/>
        <w:jc w:val="both"/>
      </w:pPr>
      <w:r w:rsidRPr="00204961">
        <w:t>Programın hedeflerine ulaşmak için sunum, grup tartışması, uygulama örnekleri ve vaka analizine dayalı aktif öğrenme teknikleri kullanılacaktır.</w:t>
      </w:r>
    </w:p>
    <w:p w14:paraId="2B864130" w14:textId="77777777" w:rsidR="008A4E03" w:rsidRPr="00204961" w:rsidRDefault="008A4E03" w:rsidP="008A4E03">
      <w:pPr>
        <w:pStyle w:val="ListeParagraf"/>
        <w:numPr>
          <w:ilvl w:val="0"/>
          <w:numId w:val="4"/>
        </w:numPr>
        <w:spacing w:line="276" w:lineRule="auto"/>
        <w:contextualSpacing/>
        <w:jc w:val="both"/>
      </w:pPr>
      <w:r w:rsidRPr="00204961">
        <w:t xml:space="preserve">Katılımcılara seminer materyalleri elektronik ortamda sunulacaktır.    </w:t>
      </w:r>
    </w:p>
    <w:p w14:paraId="587FAA60" w14:textId="77777777" w:rsidR="008A4E03" w:rsidRPr="00204961" w:rsidRDefault="008A4E03" w:rsidP="008A4E03">
      <w:pPr>
        <w:spacing w:line="276" w:lineRule="auto"/>
        <w:ind w:right="-567"/>
        <w:jc w:val="both"/>
        <w:rPr>
          <w:b/>
        </w:rPr>
      </w:pPr>
    </w:p>
    <w:p w14:paraId="34B7F9D8" w14:textId="77777777" w:rsidR="008A4E03" w:rsidRPr="00204961" w:rsidRDefault="008A4E03" w:rsidP="008A4E03">
      <w:pPr>
        <w:pStyle w:val="ListeParagraf"/>
        <w:numPr>
          <w:ilvl w:val="0"/>
          <w:numId w:val="18"/>
        </w:numPr>
        <w:autoSpaceDN w:val="0"/>
        <w:spacing w:line="276" w:lineRule="auto"/>
        <w:ind w:left="426" w:right="-567"/>
        <w:contextualSpacing/>
        <w:jc w:val="both"/>
        <w:rPr>
          <w:b/>
        </w:rPr>
      </w:pPr>
      <w:r w:rsidRPr="00204961">
        <w:rPr>
          <w:b/>
        </w:rPr>
        <w:t>ÖLÇME VE DEĞERLENDİRME</w:t>
      </w:r>
    </w:p>
    <w:p w14:paraId="45EFD550" w14:textId="2717DC2C" w:rsidR="006069B9" w:rsidRPr="007C0097" w:rsidRDefault="008A4E03" w:rsidP="00AD4D2B">
      <w:pPr>
        <w:pStyle w:val="ListeParagraf"/>
        <w:numPr>
          <w:ilvl w:val="0"/>
          <w:numId w:val="21"/>
        </w:numPr>
        <w:ind w:left="851"/>
        <w:jc w:val="both"/>
      </w:pPr>
      <w:r w:rsidRPr="00204961">
        <w:t>Faaliyetin sonunda katılımcılara seminerle ilgili “seminer belgesi” (e-sertifika) verilecektir.</w:t>
      </w:r>
    </w:p>
    <w:p w14:paraId="766A40C3" w14:textId="77777777" w:rsidR="00E16830" w:rsidRPr="007C0097" w:rsidRDefault="00CF4161" w:rsidP="00AA5C65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7C0097">
        <w:t xml:space="preserve"> </w:t>
      </w:r>
    </w:p>
    <w:sectPr w:rsidR="00E16830" w:rsidRPr="007C0097" w:rsidSect="007C009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00136"/>
    <w:multiLevelType w:val="hybridMultilevel"/>
    <w:tmpl w:val="6498A038"/>
    <w:lvl w:ilvl="0" w:tplc="6DC4587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F3683C"/>
    <w:multiLevelType w:val="hybridMultilevel"/>
    <w:tmpl w:val="425426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B2283"/>
    <w:multiLevelType w:val="hybridMultilevel"/>
    <w:tmpl w:val="49E653F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275166A"/>
    <w:multiLevelType w:val="hybridMultilevel"/>
    <w:tmpl w:val="346693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414F7"/>
    <w:multiLevelType w:val="hybridMultilevel"/>
    <w:tmpl w:val="DF844EC8"/>
    <w:lvl w:ilvl="0" w:tplc="041F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6" w15:restartNumberingAfterBreak="0">
    <w:nsid w:val="249F2329"/>
    <w:multiLevelType w:val="hybridMultilevel"/>
    <w:tmpl w:val="38103E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C3CEF"/>
    <w:multiLevelType w:val="hybridMultilevel"/>
    <w:tmpl w:val="DB6EB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A2751B"/>
    <w:multiLevelType w:val="hybridMultilevel"/>
    <w:tmpl w:val="ACCE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C0A22"/>
    <w:multiLevelType w:val="hybridMultilevel"/>
    <w:tmpl w:val="ECDEC0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60B01FE"/>
    <w:multiLevelType w:val="hybridMultilevel"/>
    <w:tmpl w:val="3796BD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0400DE"/>
    <w:multiLevelType w:val="hybridMultilevel"/>
    <w:tmpl w:val="A86816D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EC709DD"/>
    <w:multiLevelType w:val="hybridMultilevel"/>
    <w:tmpl w:val="200EFED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800D14"/>
    <w:multiLevelType w:val="hybridMultilevel"/>
    <w:tmpl w:val="CE2614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8BC170D"/>
    <w:multiLevelType w:val="hybridMultilevel"/>
    <w:tmpl w:val="231413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B4E28"/>
    <w:multiLevelType w:val="hybridMultilevel"/>
    <w:tmpl w:val="46AC825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0136C1"/>
    <w:multiLevelType w:val="hybridMultilevel"/>
    <w:tmpl w:val="ADA40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D11470"/>
    <w:multiLevelType w:val="hybridMultilevel"/>
    <w:tmpl w:val="549677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307E90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B62FB"/>
    <w:multiLevelType w:val="hybridMultilevel"/>
    <w:tmpl w:val="145EE2F2"/>
    <w:lvl w:ilvl="0" w:tplc="041F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3" w15:restartNumberingAfterBreak="0">
    <w:nsid w:val="62F2297C"/>
    <w:multiLevelType w:val="hybridMultilevel"/>
    <w:tmpl w:val="83408C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87B69"/>
    <w:multiLevelType w:val="hybridMultilevel"/>
    <w:tmpl w:val="6CE05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4E0FC5"/>
    <w:multiLevelType w:val="hybridMultilevel"/>
    <w:tmpl w:val="321E2C7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3F00DE0"/>
    <w:multiLevelType w:val="hybridMultilevel"/>
    <w:tmpl w:val="067898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18"/>
  </w:num>
  <w:num w:numId="5">
    <w:abstractNumId w:val="19"/>
  </w:num>
  <w:num w:numId="6">
    <w:abstractNumId w:val="26"/>
  </w:num>
  <w:num w:numId="7">
    <w:abstractNumId w:val="20"/>
  </w:num>
  <w:num w:numId="8">
    <w:abstractNumId w:val="11"/>
  </w:num>
  <w:num w:numId="9">
    <w:abstractNumId w:val="24"/>
  </w:num>
  <w:num w:numId="10">
    <w:abstractNumId w:val="12"/>
  </w:num>
  <w:num w:numId="11">
    <w:abstractNumId w:val="1"/>
  </w:num>
  <w:num w:numId="12">
    <w:abstractNumId w:val="4"/>
  </w:num>
  <w:num w:numId="13">
    <w:abstractNumId w:val="17"/>
  </w:num>
  <w:num w:numId="14">
    <w:abstractNumId w:val="6"/>
  </w:num>
  <w:num w:numId="15">
    <w:abstractNumId w:val="15"/>
  </w:num>
  <w:num w:numId="16">
    <w:abstractNumId w:val="2"/>
  </w:num>
  <w:num w:numId="17">
    <w:abstractNumId w:val="8"/>
  </w:num>
  <w:num w:numId="18">
    <w:abstractNumId w:val="0"/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16"/>
  </w:num>
  <w:num w:numId="22">
    <w:abstractNumId w:val="21"/>
  </w:num>
  <w:num w:numId="23">
    <w:abstractNumId w:val="7"/>
  </w:num>
  <w:num w:numId="24">
    <w:abstractNumId w:val="10"/>
  </w:num>
  <w:num w:numId="25">
    <w:abstractNumId w:val="25"/>
  </w:num>
  <w:num w:numId="26">
    <w:abstractNumId w:val="22"/>
  </w:num>
  <w:num w:numId="27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1"/>
    <w:rsid w:val="00010370"/>
    <w:rsid w:val="0002243F"/>
    <w:rsid w:val="00042038"/>
    <w:rsid w:val="00051D3D"/>
    <w:rsid w:val="00062711"/>
    <w:rsid w:val="0006397A"/>
    <w:rsid w:val="00065904"/>
    <w:rsid w:val="00076847"/>
    <w:rsid w:val="00080D15"/>
    <w:rsid w:val="00086123"/>
    <w:rsid w:val="00087BCB"/>
    <w:rsid w:val="0009133F"/>
    <w:rsid w:val="000953C3"/>
    <w:rsid w:val="000969FC"/>
    <w:rsid w:val="000B301A"/>
    <w:rsid w:val="000C19D7"/>
    <w:rsid w:val="000C31F2"/>
    <w:rsid w:val="000C4B61"/>
    <w:rsid w:val="000D7420"/>
    <w:rsid w:val="000E0728"/>
    <w:rsid w:val="00104165"/>
    <w:rsid w:val="00120D8E"/>
    <w:rsid w:val="0013009C"/>
    <w:rsid w:val="0013658D"/>
    <w:rsid w:val="00137D4B"/>
    <w:rsid w:val="00144683"/>
    <w:rsid w:val="00147ADA"/>
    <w:rsid w:val="001506EE"/>
    <w:rsid w:val="001518A2"/>
    <w:rsid w:val="00153DA8"/>
    <w:rsid w:val="00185C15"/>
    <w:rsid w:val="001A2ACC"/>
    <w:rsid w:val="001B264A"/>
    <w:rsid w:val="001B4F48"/>
    <w:rsid w:val="001C7036"/>
    <w:rsid w:val="001E307F"/>
    <w:rsid w:val="001E6428"/>
    <w:rsid w:val="001F3D85"/>
    <w:rsid w:val="001F7980"/>
    <w:rsid w:val="00203EFB"/>
    <w:rsid w:val="00204961"/>
    <w:rsid w:val="002058E6"/>
    <w:rsid w:val="0021521E"/>
    <w:rsid w:val="00221D93"/>
    <w:rsid w:val="002420EC"/>
    <w:rsid w:val="002500D1"/>
    <w:rsid w:val="00256808"/>
    <w:rsid w:val="002608B6"/>
    <w:rsid w:val="002609FF"/>
    <w:rsid w:val="00261103"/>
    <w:rsid w:val="00270445"/>
    <w:rsid w:val="00270E2E"/>
    <w:rsid w:val="002715D8"/>
    <w:rsid w:val="00276EE9"/>
    <w:rsid w:val="002A260C"/>
    <w:rsid w:val="002B71AD"/>
    <w:rsid w:val="002C7F86"/>
    <w:rsid w:val="002D34BA"/>
    <w:rsid w:val="002E21A6"/>
    <w:rsid w:val="002F38D5"/>
    <w:rsid w:val="00310053"/>
    <w:rsid w:val="003115B6"/>
    <w:rsid w:val="00314983"/>
    <w:rsid w:val="00323AAB"/>
    <w:rsid w:val="0032452B"/>
    <w:rsid w:val="0033134D"/>
    <w:rsid w:val="0035432A"/>
    <w:rsid w:val="00354339"/>
    <w:rsid w:val="00362A28"/>
    <w:rsid w:val="0036564C"/>
    <w:rsid w:val="00367081"/>
    <w:rsid w:val="003703B9"/>
    <w:rsid w:val="0037259F"/>
    <w:rsid w:val="003741EB"/>
    <w:rsid w:val="00395DE1"/>
    <w:rsid w:val="003A28C1"/>
    <w:rsid w:val="003A5478"/>
    <w:rsid w:val="003B0F89"/>
    <w:rsid w:val="003B3D45"/>
    <w:rsid w:val="003C654D"/>
    <w:rsid w:val="003C7562"/>
    <w:rsid w:val="003D6700"/>
    <w:rsid w:val="003E110D"/>
    <w:rsid w:val="004020E8"/>
    <w:rsid w:val="00404E6C"/>
    <w:rsid w:val="00410328"/>
    <w:rsid w:val="004112C9"/>
    <w:rsid w:val="00411863"/>
    <w:rsid w:val="00413D71"/>
    <w:rsid w:val="00416A85"/>
    <w:rsid w:val="004424A2"/>
    <w:rsid w:val="0044371E"/>
    <w:rsid w:val="00445ACB"/>
    <w:rsid w:val="004464F3"/>
    <w:rsid w:val="00452576"/>
    <w:rsid w:val="00457890"/>
    <w:rsid w:val="004628E4"/>
    <w:rsid w:val="00463C4C"/>
    <w:rsid w:val="004641EB"/>
    <w:rsid w:val="00471AC5"/>
    <w:rsid w:val="00476C20"/>
    <w:rsid w:val="004A072B"/>
    <w:rsid w:val="004A24BE"/>
    <w:rsid w:val="004B76CC"/>
    <w:rsid w:val="004B7918"/>
    <w:rsid w:val="004C6950"/>
    <w:rsid w:val="004E3507"/>
    <w:rsid w:val="004F35DF"/>
    <w:rsid w:val="00507D85"/>
    <w:rsid w:val="0051043E"/>
    <w:rsid w:val="005132D7"/>
    <w:rsid w:val="00523D20"/>
    <w:rsid w:val="0052496D"/>
    <w:rsid w:val="00534ABD"/>
    <w:rsid w:val="00541F6C"/>
    <w:rsid w:val="00543E7F"/>
    <w:rsid w:val="00550804"/>
    <w:rsid w:val="00553974"/>
    <w:rsid w:val="005640B0"/>
    <w:rsid w:val="005725E6"/>
    <w:rsid w:val="00573176"/>
    <w:rsid w:val="00582EB0"/>
    <w:rsid w:val="00585D7E"/>
    <w:rsid w:val="00587FC0"/>
    <w:rsid w:val="0059471C"/>
    <w:rsid w:val="005C0CB9"/>
    <w:rsid w:val="005C2BA9"/>
    <w:rsid w:val="005E0ED7"/>
    <w:rsid w:val="005F1565"/>
    <w:rsid w:val="005F3E52"/>
    <w:rsid w:val="005F59DA"/>
    <w:rsid w:val="006020CC"/>
    <w:rsid w:val="006069B9"/>
    <w:rsid w:val="00611BD3"/>
    <w:rsid w:val="006148AC"/>
    <w:rsid w:val="006152D6"/>
    <w:rsid w:val="00635422"/>
    <w:rsid w:val="006430F7"/>
    <w:rsid w:val="006452BC"/>
    <w:rsid w:val="00651822"/>
    <w:rsid w:val="00660342"/>
    <w:rsid w:val="006607BE"/>
    <w:rsid w:val="00665616"/>
    <w:rsid w:val="0067154C"/>
    <w:rsid w:val="0067213D"/>
    <w:rsid w:val="006742C1"/>
    <w:rsid w:val="00675326"/>
    <w:rsid w:val="00676FE5"/>
    <w:rsid w:val="00677303"/>
    <w:rsid w:val="0068110A"/>
    <w:rsid w:val="00684665"/>
    <w:rsid w:val="00693917"/>
    <w:rsid w:val="0069650C"/>
    <w:rsid w:val="006A4152"/>
    <w:rsid w:val="006A66FB"/>
    <w:rsid w:val="006B1A3C"/>
    <w:rsid w:val="006B3C74"/>
    <w:rsid w:val="006C24E9"/>
    <w:rsid w:val="006C319D"/>
    <w:rsid w:val="006C445D"/>
    <w:rsid w:val="006C4DD8"/>
    <w:rsid w:val="006C7D3B"/>
    <w:rsid w:val="006E25F1"/>
    <w:rsid w:val="006E282E"/>
    <w:rsid w:val="006E668E"/>
    <w:rsid w:val="006E6B24"/>
    <w:rsid w:val="0070342E"/>
    <w:rsid w:val="007076C3"/>
    <w:rsid w:val="00713379"/>
    <w:rsid w:val="00716DC3"/>
    <w:rsid w:val="00726C29"/>
    <w:rsid w:val="00727CAD"/>
    <w:rsid w:val="00735C6E"/>
    <w:rsid w:val="00735CBE"/>
    <w:rsid w:val="00736030"/>
    <w:rsid w:val="00743B89"/>
    <w:rsid w:val="00750028"/>
    <w:rsid w:val="00757EBA"/>
    <w:rsid w:val="007644B3"/>
    <w:rsid w:val="00770F7A"/>
    <w:rsid w:val="0077130D"/>
    <w:rsid w:val="00783518"/>
    <w:rsid w:val="00786386"/>
    <w:rsid w:val="0079176E"/>
    <w:rsid w:val="00795870"/>
    <w:rsid w:val="007A1F3B"/>
    <w:rsid w:val="007C0097"/>
    <w:rsid w:val="007C312A"/>
    <w:rsid w:val="007C4DAC"/>
    <w:rsid w:val="007C5E3D"/>
    <w:rsid w:val="007D2873"/>
    <w:rsid w:val="007D2952"/>
    <w:rsid w:val="007D7D77"/>
    <w:rsid w:val="007E7063"/>
    <w:rsid w:val="007F0F91"/>
    <w:rsid w:val="007F3656"/>
    <w:rsid w:val="007F6A88"/>
    <w:rsid w:val="007F7B91"/>
    <w:rsid w:val="00800885"/>
    <w:rsid w:val="00800A07"/>
    <w:rsid w:val="00804AAB"/>
    <w:rsid w:val="00807B6D"/>
    <w:rsid w:val="0081340C"/>
    <w:rsid w:val="00815F53"/>
    <w:rsid w:val="0084255A"/>
    <w:rsid w:val="00846CD7"/>
    <w:rsid w:val="00855CDA"/>
    <w:rsid w:val="0085743B"/>
    <w:rsid w:val="00863E0F"/>
    <w:rsid w:val="00874B15"/>
    <w:rsid w:val="00880EA0"/>
    <w:rsid w:val="00883BC5"/>
    <w:rsid w:val="008862FF"/>
    <w:rsid w:val="0088759E"/>
    <w:rsid w:val="008A22D5"/>
    <w:rsid w:val="008A4E03"/>
    <w:rsid w:val="008B67B0"/>
    <w:rsid w:val="008B67C1"/>
    <w:rsid w:val="008B67DA"/>
    <w:rsid w:val="008C1EDD"/>
    <w:rsid w:val="00910BDE"/>
    <w:rsid w:val="00911670"/>
    <w:rsid w:val="00924A1F"/>
    <w:rsid w:val="0092538F"/>
    <w:rsid w:val="0092793C"/>
    <w:rsid w:val="009371F1"/>
    <w:rsid w:val="00943528"/>
    <w:rsid w:val="009529F6"/>
    <w:rsid w:val="009638BA"/>
    <w:rsid w:val="00967D8A"/>
    <w:rsid w:val="0097206B"/>
    <w:rsid w:val="009870EA"/>
    <w:rsid w:val="00994DAB"/>
    <w:rsid w:val="009958AE"/>
    <w:rsid w:val="009A0778"/>
    <w:rsid w:val="009A28A5"/>
    <w:rsid w:val="009B5262"/>
    <w:rsid w:val="009B740B"/>
    <w:rsid w:val="009C797E"/>
    <w:rsid w:val="009D7D7F"/>
    <w:rsid w:val="009D7ED4"/>
    <w:rsid w:val="009F0DB2"/>
    <w:rsid w:val="009F36BD"/>
    <w:rsid w:val="009F39BA"/>
    <w:rsid w:val="00A058E7"/>
    <w:rsid w:val="00A05F44"/>
    <w:rsid w:val="00A06A27"/>
    <w:rsid w:val="00A13722"/>
    <w:rsid w:val="00A24C41"/>
    <w:rsid w:val="00A25DF9"/>
    <w:rsid w:val="00A27BB6"/>
    <w:rsid w:val="00A37394"/>
    <w:rsid w:val="00A54153"/>
    <w:rsid w:val="00A66DBA"/>
    <w:rsid w:val="00A70783"/>
    <w:rsid w:val="00A72FF5"/>
    <w:rsid w:val="00A80BF8"/>
    <w:rsid w:val="00A81553"/>
    <w:rsid w:val="00A82C09"/>
    <w:rsid w:val="00A83814"/>
    <w:rsid w:val="00A86548"/>
    <w:rsid w:val="00AA5C65"/>
    <w:rsid w:val="00AA63DF"/>
    <w:rsid w:val="00AA6513"/>
    <w:rsid w:val="00AB06D4"/>
    <w:rsid w:val="00AB5BA6"/>
    <w:rsid w:val="00AC1F08"/>
    <w:rsid w:val="00AC6268"/>
    <w:rsid w:val="00AC6EAF"/>
    <w:rsid w:val="00AD4C58"/>
    <w:rsid w:val="00AD4D2B"/>
    <w:rsid w:val="00AD56D6"/>
    <w:rsid w:val="00AD614C"/>
    <w:rsid w:val="00AE6F07"/>
    <w:rsid w:val="00AF0911"/>
    <w:rsid w:val="00AF0A72"/>
    <w:rsid w:val="00AF213D"/>
    <w:rsid w:val="00AF364A"/>
    <w:rsid w:val="00AF3F76"/>
    <w:rsid w:val="00AF57B1"/>
    <w:rsid w:val="00B064FB"/>
    <w:rsid w:val="00B14B52"/>
    <w:rsid w:val="00B17DA0"/>
    <w:rsid w:val="00B20FDF"/>
    <w:rsid w:val="00B26FFE"/>
    <w:rsid w:val="00B30480"/>
    <w:rsid w:val="00B32502"/>
    <w:rsid w:val="00B33F61"/>
    <w:rsid w:val="00B42170"/>
    <w:rsid w:val="00B43CA1"/>
    <w:rsid w:val="00B53966"/>
    <w:rsid w:val="00B57E86"/>
    <w:rsid w:val="00B72697"/>
    <w:rsid w:val="00B75470"/>
    <w:rsid w:val="00B970B1"/>
    <w:rsid w:val="00BA4A67"/>
    <w:rsid w:val="00BA6FDE"/>
    <w:rsid w:val="00BB0614"/>
    <w:rsid w:val="00BB51C2"/>
    <w:rsid w:val="00BE77C3"/>
    <w:rsid w:val="00C06ED3"/>
    <w:rsid w:val="00C11D09"/>
    <w:rsid w:val="00C25762"/>
    <w:rsid w:val="00C539A9"/>
    <w:rsid w:val="00C66251"/>
    <w:rsid w:val="00C75BB8"/>
    <w:rsid w:val="00C773D7"/>
    <w:rsid w:val="00C95F3E"/>
    <w:rsid w:val="00C9710D"/>
    <w:rsid w:val="00CB10E2"/>
    <w:rsid w:val="00CB2865"/>
    <w:rsid w:val="00CB6CAD"/>
    <w:rsid w:val="00CC1BC1"/>
    <w:rsid w:val="00CC37F4"/>
    <w:rsid w:val="00CE25EB"/>
    <w:rsid w:val="00CE347C"/>
    <w:rsid w:val="00CF3D72"/>
    <w:rsid w:val="00CF4161"/>
    <w:rsid w:val="00CF5F75"/>
    <w:rsid w:val="00D012B4"/>
    <w:rsid w:val="00D025A1"/>
    <w:rsid w:val="00D21358"/>
    <w:rsid w:val="00D22BA6"/>
    <w:rsid w:val="00D26DAF"/>
    <w:rsid w:val="00D34627"/>
    <w:rsid w:val="00D5049A"/>
    <w:rsid w:val="00D5485C"/>
    <w:rsid w:val="00D61154"/>
    <w:rsid w:val="00D6398F"/>
    <w:rsid w:val="00D63C1D"/>
    <w:rsid w:val="00D64413"/>
    <w:rsid w:val="00D65BA0"/>
    <w:rsid w:val="00D70137"/>
    <w:rsid w:val="00D81AFD"/>
    <w:rsid w:val="00DB419E"/>
    <w:rsid w:val="00DC3E03"/>
    <w:rsid w:val="00DD2D7E"/>
    <w:rsid w:val="00DD5BC6"/>
    <w:rsid w:val="00DE150A"/>
    <w:rsid w:val="00DE692F"/>
    <w:rsid w:val="00DF06C6"/>
    <w:rsid w:val="00DF7D18"/>
    <w:rsid w:val="00E07A52"/>
    <w:rsid w:val="00E13A28"/>
    <w:rsid w:val="00E16830"/>
    <w:rsid w:val="00E20E37"/>
    <w:rsid w:val="00E21672"/>
    <w:rsid w:val="00E22920"/>
    <w:rsid w:val="00E230B3"/>
    <w:rsid w:val="00E265E6"/>
    <w:rsid w:val="00E304B6"/>
    <w:rsid w:val="00E4272F"/>
    <w:rsid w:val="00E46669"/>
    <w:rsid w:val="00E505A8"/>
    <w:rsid w:val="00E63AE5"/>
    <w:rsid w:val="00E66923"/>
    <w:rsid w:val="00E66E17"/>
    <w:rsid w:val="00E7010D"/>
    <w:rsid w:val="00E95EF7"/>
    <w:rsid w:val="00E9631B"/>
    <w:rsid w:val="00E97C7A"/>
    <w:rsid w:val="00EA3F0E"/>
    <w:rsid w:val="00EA4E6B"/>
    <w:rsid w:val="00EA5A19"/>
    <w:rsid w:val="00EB0DA1"/>
    <w:rsid w:val="00EB1A16"/>
    <w:rsid w:val="00EC30EB"/>
    <w:rsid w:val="00EC50E5"/>
    <w:rsid w:val="00EE40D0"/>
    <w:rsid w:val="00EE44AF"/>
    <w:rsid w:val="00EF694D"/>
    <w:rsid w:val="00F0499D"/>
    <w:rsid w:val="00F05522"/>
    <w:rsid w:val="00F06431"/>
    <w:rsid w:val="00F0745B"/>
    <w:rsid w:val="00F124CE"/>
    <w:rsid w:val="00F15412"/>
    <w:rsid w:val="00F16CED"/>
    <w:rsid w:val="00F21181"/>
    <w:rsid w:val="00F22B56"/>
    <w:rsid w:val="00F3058F"/>
    <w:rsid w:val="00F32E10"/>
    <w:rsid w:val="00F41522"/>
    <w:rsid w:val="00F61ECB"/>
    <w:rsid w:val="00F6661D"/>
    <w:rsid w:val="00F70660"/>
    <w:rsid w:val="00F72A52"/>
    <w:rsid w:val="00F820F2"/>
    <w:rsid w:val="00F831B6"/>
    <w:rsid w:val="00F977AB"/>
    <w:rsid w:val="00FA0D60"/>
    <w:rsid w:val="00FA414D"/>
    <w:rsid w:val="00FB277C"/>
    <w:rsid w:val="00FC283D"/>
    <w:rsid w:val="00FD001E"/>
    <w:rsid w:val="00FD533B"/>
    <w:rsid w:val="00FD5B72"/>
    <w:rsid w:val="00FD6447"/>
    <w:rsid w:val="00FE7C61"/>
    <w:rsid w:val="00FF0DE6"/>
    <w:rsid w:val="00FF3796"/>
    <w:rsid w:val="00FF4671"/>
    <w:rsid w:val="00FF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009CF"/>
  <w15:docId w15:val="{D92589FD-C528-454D-9C7E-3C449CA60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link w:val="ListeParagrafChar"/>
    <w:uiPriority w:val="34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0ED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0ED7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DB419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Dzeltme">
    <w:name w:val="Revision"/>
    <w:hidden/>
    <w:uiPriority w:val="99"/>
    <w:semiHidden/>
    <w:rsid w:val="00C95F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C7562"/>
  </w:style>
  <w:style w:type="character" w:styleId="AklamaBavurusu">
    <w:name w:val="annotation reference"/>
    <w:basedOn w:val="VarsaylanParagrafYazTipi"/>
    <w:uiPriority w:val="99"/>
    <w:semiHidden/>
    <w:unhideWhenUsed/>
    <w:rsid w:val="003C756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C7562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C7562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C756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C7562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listparagraph">
    <w:name w:val="listparagraph"/>
    <w:basedOn w:val="Normal"/>
    <w:rsid w:val="00C539A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2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56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392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806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39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24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8236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09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1813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0042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0509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185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186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9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8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4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86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4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19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22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82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017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917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926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870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627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041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27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42346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9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831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6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14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34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59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12C078-51C9-4462-B057-32E7573DC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OGR01</dc:creator>
  <cp:lastModifiedBy>Yakup Bahadir AKKAYA</cp:lastModifiedBy>
  <cp:revision>2</cp:revision>
  <cp:lastPrinted>2020-08-17T06:57:00Z</cp:lastPrinted>
  <dcterms:created xsi:type="dcterms:W3CDTF">2025-09-16T06:57:00Z</dcterms:created>
  <dcterms:modified xsi:type="dcterms:W3CDTF">2025-09-16T06:57:00Z</dcterms:modified>
</cp:coreProperties>
</file>